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7AC7E3" w14:textId="41132ACB" w:rsidR="001E57FF" w:rsidRPr="00077C33" w:rsidRDefault="001E57FF" w:rsidP="00573FE8">
      <w:pPr>
        <w:pBdr>
          <w:bottom w:val="single" w:sz="6" w:space="1" w:color="auto"/>
        </w:pBdr>
        <w:jc w:val="center"/>
        <w:rPr>
          <w:rFonts w:cs="Arial"/>
          <w:sz w:val="32"/>
          <w:szCs w:val="32"/>
        </w:rPr>
      </w:pPr>
      <w:r w:rsidRPr="00077C33">
        <w:rPr>
          <w:rFonts w:cs="Arial"/>
          <w:sz w:val="32"/>
          <w:szCs w:val="32"/>
        </w:rPr>
        <w:t xml:space="preserve">GT « Interconnexion IP » de la </w:t>
      </w:r>
      <w:proofErr w:type="spellStart"/>
      <w:r w:rsidRPr="00077C33">
        <w:rPr>
          <w:rFonts w:cs="Arial"/>
          <w:sz w:val="32"/>
          <w:szCs w:val="32"/>
        </w:rPr>
        <w:t>FFT</w:t>
      </w:r>
      <w:r w:rsidR="0097576C" w:rsidRPr="00077C33">
        <w:rPr>
          <w:rFonts w:cs="Arial"/>
          <w:sz w:val="32"/>
          <w:szCs w:val="32"/>
        </w:rPr>
        <w:t>élécoms</w:t>
      </w:r>
      <w:proofErr w:type="spellEnd"/>
    </w:p>
    <w:p w14:paraId="225316B9" w14:textId="3CF2E7E8" w:rsidR="001E57FF" w:rsidRPr="00077C33" w:rsidRDefault="001E57FF" w:rsidP="00573FE8">
      <w:pPr>
        <w:jc w:val="center"/>
        <w:rPr>
          <w:rFonts w:cs="Arial"/>
          <w:sz w:val="32"/>
          <w:szCs w:val="32"/>
        </w:rPr>
      </w:pPr>
      <w:r w:rsidRPr="00077C33">
        <w:rPr>
          <w:rFonts w:cs="Arial"/>
          <w:sz w:val="32"/>
          <w:szCs w:val="32"/>
        </w:rPr>
        <w:t xml:space="preserve">Compte-rendu </w:t>
      </w:r>
      <w:r w:rsidR="00C549AD" w:rsidRPr="00077C33">
        <w:rPr>
          <w:rFonts w:cs="Arial"/>
          <w:sz w:val="32"/>
          <w:szCs w:val="32"/>
        </w:rPr>
        <w:t>d</w:t>
      </w:r>
      <w:r w:rsidRPr="00077C33">
        <w:rPr>
          <w:rFonts w:cs="Arial"/>
          <w:sz w:val="32"/>
          <w:szCs w:val="32"/>
        </w:rPr>
        <w:t xml:space="preserve">e la réunion du </w:t>
      </w:r>
      <w:r w:rsidR="00A00178">
        <w:rPr>
          <w:rFonts w:cs="Arial"/>
          <w:sz w:val="32"/>
          <w:szCs w:val="32"/>
        </w:rPr>
        <w:t>16</w:t>
      </w:r>
      <w:r w:rsidR="001F0064">
        <w:rPr>
          <w:rFonts w:cs="Arial"/>
          <w:sz w:val="32"/>
          <w:szCs w:val="32"/>
        </w:rPr>
        <w:t>/</w:t>
      </w:r>
      <w:r w:rsidR="00A00178">
        <w:rPr>
          <w:rFonts w:cs="Arial"/>
          <w:sz w:val="32"/>
          <w:szCs w:val="32"/>
        </w:rPr>
        <w:t>01</w:t>
      </w:r>
      <w:r w:rsidR="00624894" w:rsidRPr="00077C33">
        <w:rPr>
          <w:rFonts w:cs="Arial"/>
          <w:sz w:val="32"/>
          <w:szCs w:val="32"/>
        </w:rPr>
        <w:t>/202</w:t>
      </w:r>
      <w:r w:rsidR="00A00178">
        <w:rPr>
          <w:rFonts w:cs="Arial"/>
          <w:sz w:val="32"/>
          <w:szCs w:val="32"/>
        </w:rPr>
        <w:t>3</w:t>
      </w:r>
    </w:p>
    <w:p w14:paraId="689B8714" w14:textId="103CDA65" w:rsidR="001E57FF" w:rsidRDefault="001E57FF" w:rsidP="00573FE8">
      <w:pPr>
        <w:jc w:val="center"/>
        <w:rPr>
          <w:rFonts w:cs="Arial"/>
          <w:sz w:val="16"/>
          <w:szCs w:val="16"/>
        </w:rPr>
      </w:pPr>
    </w:p>
    <w:p w14:paraId="6B6D9F71" w14:textId="77777777" w:rsidR="005057B3" w:rsidRDefault="005057B3" w:rsidP="00573FE8">
      <w:pPr>
        <w:jc w:val="center"/>
        <w:rPr>
          <w:rFonts w:cs="Arial"/>
          <w:sz w:val="16"/>
          <w:szCs w:val="16"/>
        </w:rPr>
      </w:pPr>
    </w:p>
    <w:p w14:paraId="1BF1D3DD" w14:textId="77777777" w:rsidR="007D591B" w:rsidRPr="00077C33" w:rsidRDefault="007D591B" w:rsidP="00573FE8">
      <w:pPr>
        <w:jc w:val="center"/>
        <w:rPr>
          <w:rFonts w:cs="Arial"/>
          <w:sz w:val="16"/>
          <w:szCs w:val="16"/>
        </w:rPr>
      </w:pPr>
    </w:p>
    <w:p w14:paraId="3199FC3C" w14:textId="79A6D513" w:rsidR="001E57FF" w:rsidRPr="00077C33" w:rsidRDefault="00240531" w:rsidP="00573FE8">
      <w:pPr>
        <w:jc w:val="center"/>
        <w:rPr>
          <w:rFonts w:cs="Arial"/>
          <w:szCs w:val="20"/>
        </w:rPr>
      </w:pPr>
      <w:r w:rsidRPr="00077C33">
        <w:rPr>
          <w:rFonts w:cs="Arial"/>
          <w:szCs w:val="20"/>
        </w:rPr>
        <w:t>Editeur</w:t>
      </w:r>
      <w:r w:rsidR="006270CC" w:rsidRPr="00077C33">
        <w:rPr>
          <w:rFonts w:cs="Arial"/>
          <w:szCs w:val="20"/>
        </w:rPr>
        <w:t> :</w:t>
      </w:r>
      <w:r w:rsidR="00163943" w:rsidRPr="00077C33">
        <w:rPr>
          <w:rFonts w:cs="Arial"/>
          <w:szCs w:val="20"/>
        </w:rPr>
        <w:t xml:space="preserve"> </w:t>
      </w:r>
      <w:r w:rsidR="00A00178">
        <w:rPr>
          <w:rFonts w:cs="Arial"/>
          <w:szCs w:val="20"/>
        </w:rPr>
        <w:t>SFR</w:t>
      </w:r>
      <w:r w:rsidR="00A220F7" w:rsidRPr="00077C33">
        <w:rPr>
          <w:rFonts w:cs="Arial"/>
          <w:szCs w:val="20"/>
        </w:rPr>
        <w:t xml:space="preserve"> </w:t>
      </w:r>
      <w:r w:rsidRPr="00077C33">
        <w:rPr>
          <w:rFonts w:cs="Arial"/>
          <w:szCs w:val="20"/>
        </w:rPr>
        <w:t>/ Contributeurs : participants à la réunion du GT</w:t>
      </w:r>
    </w:p>
    <w:p w14:paraId="50C6C5DE" w14:textId="77777777" w:rsidR="004153FE" w:rsidRPr="00077C33" w:rsidRDefault="004153FE" w:rsidP="00E91B3E">
      <w:pPr>
        <w:jc w:val="both"/>
        <w:rPr>
          <w:rFonts w:cs="Arial"/>
        </w:rPr>
      </w:pPr>
    </w:p>
    <w:p w14:paraId="74A1A97E" w14:textId="6C1ECF73" w:rsidR="00573FE8" w:rsidRDefault="00573FE8" w:rsidP="00E91B3E">
      <w:pPr>
        <w:jc w:val="both"/>
        <w:rPr>
          <w:rFonts w:cs="Arial"/>
        </w:rPr>
      </w:pPr>
    </w:p>
    <w:p w14:paraId="75096323" w14:textId="042D395E" w:rsidR="0057222E" w:rsidRDefault="0057222E" w:rsidP="00E91B3E">
      <w:pPr>
        <w:jc w:val="both"/>
        <w:rPr>
          <w:rFonts w:cs="Arial"/>
        </w:rPr>
      </w:pPr>
    </w:p>
    <w:p w14:paraId="55FE842B" w14:textId="77777777" w:rsidR="0057222E" w:rsidRPr="00077C33" w:rsidRDefault="0057222E" w:rsidP="00E91B3E">
      <w:pPr>
        <w:jc w:val="both"/>
        <w:rPr>
          <w:rFonts w:cs="Arial"/>
        </w:rPr>
      </w:pPr>
    </w:p>
    <w:p w14:paraId="78F02A6D" w14:textId="77777777" w:rsidR="0060781B" w:rsidRPr="00077C33" w:rsidRDefault="0060781B" w:rsidP="00E91B3E">
      <w:pPr>
        <w:jc w:val="both"/>
        <w:rPr>
          <w:rFonts w:cs="Arial"/>
        </w:rPr>
      </w:pPr>
    </w:p>
    <w:p w14:paraId="309887EB" w14:textId="77777777" w:rsidR="001E57FF" w:rsidRPr="00A8147E" w:rsidRDefault="00C549AD" w:rsidP="00E91B3E">
      <w:pPr>
        <w:jc w:val="both"/>
        <w:rPr>
          <w:rFonts w:cs="Arial"/>
          <w:b/>
          <w:u w:val="single"/>
        </w:rPr>
      </w:pPr>
      <w:r w:rsidRPr="00A8147E">
        <w:rPr>
          <w:rFonts w:cs="Arial"/>
          <w:b/>
          <w:u w:val="single"/>
        </w:rPr>
        <w:t>Participants</w:t>
      </w:r>
    </w:p>
    <w:p w14:paraId="66A300A2" w14:textId="77777777" w:rsidR="00D15081" w:rsidRPr="00A8147E" w:rsidRDefault="00D15081" w:rsidP="00E91B3E">
      <w:pPr>
        <w:jc w:val="both"/>
        <w:rPr>
          <w:rFonts w:cs="Arial"/>
        </w:rPr>
      </w:pPr>
    </w:p>
    <w:p w14:paraId="165C44E2" w14:textId="5DB61DD0" w:rsidR="00430A96" w:rsidRPr="00A8147E" w:rsidRDefault="00B779F2" w:rsidP="00E91B3E">
      <w:pPr>
        <w:jc w:val="both"/>
        <w:rPr>
          <w:rFonts w:cs="Arial"/>
        </w:rPr>
      </w:pPr>
      <w:r w:rsidRPr="00A8147E">
        <w:rPr>
          <w:rFonts w:cs="Arial"/>
        </w:rPr>
        <w:t>SFR</w:t>
      </w:r>
      <w:r w:rsidR="00BA278A" w:rsidRPr="00A8147E">
        <w:rPr>
          <w:rFonts w:cs="Arial"/>
        </w:rPr>
        <w:t xml:space="preserve"> </w:t>
      </w:r>
      <w:r w:rsidRPr="00A8147E">
        <w:rPr>
          <w:rFonts w:cs="Arial"/>
        </w:rPr>
        <w:t>:</w:t>
      </w:r>
      <w:r w:rsidR="00717DA8" w:rsidRPr="00A8147E">
        <w:rPr>
          <w:rFonts w:cs="Arial"/>
        </w:rPr>
        <w:tab/>
      </w:r>
      <w:r w:rsidR="00534FE1" w:rsidRPr="00A8147E">
        <w:rPr>
          <w:rFonts w:cs="Arial"/>
        </w:rPr>
        <w:t xml:space="preserve"> </w:t>
      </w:r>
      <w:r w:rsidR="00534FE1" w:rsidRPr="00A8147E">
        <w:rPr>
          <w:rFonts w:cs="Arial"/>
          <w:color w:val="000000" w:themeColor="text1"/>
        </w:rPr>
        <w:tab/>
      </w:r>
      <w:r w:rsidR="00717DA8" w:rsidRPr="00A8147E">
        <w:rPr>
          <w:rFonts w:cs="Arial"/>
          <w:color w:val="000000" w:themeColor="text1"/>
        </w:rPr>
        <w:tab/>
      </w:r>
      <w:r w:rsidR="00534FE1" w:rsidRPr="00A8147E">
        <w:rPr>
          <w:rFonts w:cs="Arial"/>
          <w:color w:val="000000" w:themeColor="text1"/>
        </w:rPr>
        <w:t>Huimin Li</w:t>
      </w:r>
      <w:r w:rsidR="00A00178">
        <w:rPr>
          <w:rFonts w:cs="Arial"/>
          <w:color w:val="000000" w:themeColor="text1"/>
        </w:rPr>
        <w:t xml:space="preserve"> </w:t>
      </w:r>
      <w:r w:rsidR="00A00178" w:rsidRPr="0038709D">
        <w:rPr>
          <w:rFonts w:cs="Arial"/>
        </w:rPr>
        <w:t>(en présentiel)</w:t>
      </w:r>
      <w:r w:rsidR="00937548" w:rsidRPr="00A8147E">
        <w:rPr>
          <w:rFonts w:cs="Arial"/>
          <w:color w:val="000000" w:themeColor="text1"/>
        </w:rPr>
        <w:t xml:space="preserve">, </w:t>
      </w:r>
      <w:r w:rsidR="00870771" w:rsidRPr="00A8147E">
        <w:rPr>
          <w:rFonts w:cs="Arial"/>
          <w:color w:val="000000" w:themeColor="text1"/>
        </w:rPr>
        <w:t>Blandine Thomas</w:t>
      </w:r>
      <w:r w:rsidR="00A00178">
        <w:rPr>
          <w:rFonts w:cs="Arial"/>
          <w:color w:val="000000" w:themeColor="text1"/>
        </w:rPr>
        <w:t xml:space="preserve"> </w:t>
      </w:r>
      <w:r w:rsidR="00A00178" w:rsidRPr="0038709D">
        <w:rPr>
          <w:rFonts w:cs="Arial"/>
        </w:rPr>
        <w:t>(en présentiel)</w:t>
      </w:r>
    </w:p>
    <w:p w14:paraId="5035AE09" w14:textId="10492C52" w:rsidR="00AD00BD" w:rsidRPr="00A75803" w:rsidRDefault="00AD00BD" w:rsidP="00E91B3E">
      <w:pPr>
        <w:jc w:val="both"/>
        <w:rPr>
          <w:rFonts w:cs="Arial"/>
        </w:rPr>
      </w:pPr>
      <w:r w:rsidRPr="00A75803">
        <w:rPr>
          <w:rFonts w:cs="Arial"/>
        </w:rPr>
        <w:t>Bouygues </w:t>
      </w:r>
      <w:r w:rsidR="00BA4F1D" w:rsidRPr="00A75803">
        <w:rPr>
          <w:rFonts w:cs="Arial"/>
        </w:rPr>
        <w:t>Telecom :</w:t>
      </w:r>
      <w:r w:rsidRPr="00A75803">
        <w:rPr>
          <w:rFonts w:cs="Arial"/>
        </w:rPr>
        <w:t xml:space="preserve"> </w:t>
      </w:r>
      <w:r w:rsidR="00717DA8" w:rsidRPr="00A75803">
        <w:rPr>
          <w:rFonts w:cs="Arial"/>
        </w:rPr>
        <w:tab/>
      </w:r>
      <w:r w:rsidRPr="00A75803">
        <w:rPr>
          <w:rFonts w:cs="Arial"/>
        </w:rPr>
        <w:t xml:space="preserve">Lionel </w:t>
      </w:r>
      <w:r w:rsidR="00534FE1" w:rsidRPr="00A75803">
        <w:rPr>
          <w:rFonts w:cs="Arial"/>
        </w:rPr>
        <w:t>Hoffmann</w:t>
      </w:r>
      <w:r w:rsidR="002F326E" w:rsidRPr="00A75803">
        <w:rPr>
          <w:rFonts w:cs="Arial"/>
        </w:rPr>
        <w:t xml:space="preserve"> </w:t>
      </w:r>
      <w:r w:rsidR="0038709D" w:rsidRPr="00A75803">
        <w:rPr>
          <w:rFonts w:cs="Arial"/>
        </w:rPr>
        <w:t>(en présentiel)</w:t>
      </w:r>
    </w:p>
    <w:p w14:paraId="39B2F7D5" w14:textId="77777777" w:rsidR="00F45C4C" w:rsidRDefault="00F45C4C" w:rsidP="00F45C4C">
      <w:pPr>
        <w:jc w:val="both"/>
        <w:rPr>
          <w:rFonts w:cs="Arial"/>
        </w:rPr>
      </w:pPr>
      <w:r>
        <w:rPr>
          <w:rFonts w:cs="Arial"/>
        </w:rPr>
        <w:t>O</w:t>
      </w:r>
      <w:r w:rsidRPr="00A8147E">
        <w:rPr>
          <w:rFonts w:cs="Arial"/>
        </w:rPr>
        <w:t>range :</w:t>
      </w:r>
      <w:r w:rsidRPr="00A8147E">
        <w:rPr>
          <w:rFonts w:cs="Arial"/>
        </w:rPr>
        <w:tab/>
      </w:r>
      <w:r w:rsidRPr="00A8147E">
        <w:rPr>
          <w:rFonts w:cs="Arial"/>
        </w:rPr>
        <w:tab/>
        <w:t xml:space="preserve">Dimitrios </w:t>
      </w:r>
      <w:proofErr w:type="spellStart"/>
      <w:r w:rsidRPr="00A8147E">
        <w:rPr>
          <w:rFonts w:cs="Arial"/>
        </w:rPr>
        <w:t>Kotzatapanis</w:t>
      </w:r>
      <w:proofErr w:type="spellEnd"/>
      <w:r>
        <w:rPr>
          <w:rFonts w:cs="Arial"/>
        </w:rPr>
        <w:t xml:space="preserve"> </w:t>
      </w:r>
      <w:r w:rsidRPr="0038709D">
        <w:rPr>
          <w:rFonts w:cs="Arial"/>
        </w:rPr>
        <w:t>(en présentiel)</w:t>
      </w:r>
      <w:r>
        <w:rPr>
          <w:rFonts w:cs="Arial"/>
        </w:rPr>
        <w:t xml:space="preserve">, Gilles Taillandier, Emmanuel </w:t>
      </w:r>
      <w:proofErr w:type="spellStart"/>
      <w:r>
        <w:rPr>
          <w:rFonts w:cs="Arial"/>
        </w:rPr>
        <w:t>Bueno</w:t>
      </w:r>
      <w:proofErr w:type="spellEnd"/>
    </w:p>
    <w:p w14:paraId="4A39F190" w14:textId="4BA8A297" w:rsidR="00AC4F2E" w:rsidRPr="006967B5" w:rsidRDefault="00BA4F1D" w:rsidP="00AC4F2E">
      <w:pPr>
        <w:jc w:val="both"/>
        <w:rPr>
          <w:rFonts w:cs="Arial"/>
        </w:rPr>
      </w:pPr>
      <w:r w:rsidRPr="006967B5">
        <w:rPr>
          <w:rFonts w:eastAsia="Times New Roman" w:cs="Arial"/>
        </w:rPr>
        <w:t>ODIGO</w:t>
      </w:r>
      <w:r w:rsidR="007038F7">
        <w:rPr>
          <w:rFonts w:eastAsia="Times New Roman" w:cs="Arial"/>
        </w:rPr>
        <w:t xml:space="preserve"> </w:t>
      </w:r>
      <w:r w:rsidRPr="006967B5">
        <w:rPr>
          <w:rFonts w:eastAsia="Times New Roman" w:cs="Arial"/>
        </w:rPr>
        <w:t>:</w:t>
      </w:r>
      <w:r w:rsidR="00AC4F2E" w:rsidRPr="006967B5">
        <w:rPr>
          <w:rFonts w:eastAsia="Times New Roman" w:cs="Arial"/>
        </w:rPr>
        <w:t xml:space="preserve"> </w:t>
      </w:r>
      <w:r w:rsidR="00AC4F2E" w:rsidRPr="006967B5">
        <w:rPr>
          <w:rFonts w:eastAsia="Times New Roman" w:cs="Arial"/>
        </w:rPr>
        <w:tab/>
      </w:r>
      <w:r w:rsidR="00AC4F2E" w:rsidRPr="006967B5">
        <w:rPr>
          <w:rFonts w:eastAsia="Times New Roman" w:cs="Arial"/>
        </w:rPr>
        <w:tab/>
      </w:r>
      <w:r w:rsidR="000361EF" w:rsidRPr="006967B5">
        <w:rPr>
          <w:rFonts w:eastAsia="Times New Roman" w:cs="Arial"/>
        </w:rPr>
        <w:t>Alexandre Colonna</w:t>
      </w:r>
    </w:p>
    <w:p w14:paraId="71F647F3" w14:textId="2413036C" w:rsidR="00842BD8" w:rsidRDefault="00842BD8" w:rsidP="00AC4F2E">
      <w:pPr>
        <w:jc w:val="both"/>
        <w:rPr>
          <w:rFonts w:cs="Arial"/>
        </w:rPr>
      </w:pPr>
      <w:r>
        <w:rPr>
          <w:rFonts w:cs="Arial"/>
        </w:rPr>
        <w:t xml:space="preserve">IP Directions : </w:t>
      </w:r>
      <w:r>
        <w:rPr>
          <w:rFonts w:cs="Arial"/>
        </w:rPr>
        <w:tab/>
      </w:r>
      <w:r>
        <w:rPr>
          <w:rFonts w:cs="Arial"/>
        </w:rPr>
        <w:tab/>
        <w:t>Fabien Thapon</w:t>
      </w:r>
      <w:r w:rsidR="00A00178">
        <w:rPr>
          <w:rFonts w:cs="Arial"/>
        </w:rPr>
        <w:t xml:space="preserve"> </w:t>
      </w:r>
      <w:r w:rsidR="00A00178" w:rsidRPr="0038709D">
        <w:rPr>
          <w:rFonts w:cs="Arial"/>
        </w:rPr>
        <w:t>(en présentiel)</w:t>
      </w:r>
    </w:p>
    <w:p w14:paraId="4555F89B" w14:textId="13A393B1" w:rsidR="00A00178" w:rsidRDefault="00A00178" w:rsidP="00A00178">
      <w:pPr>
        <w:jc w:val="both"/>
        <w:rPr>
          <w:rFonts w:cs="Arial"/>
        </w:rPr>
      </w:pPr>
      <w:r>
        <w:rPr>
          <w:rFonts w:cs="Arial"/>
        </w:rPr>
        <w:t>Colt :</w:t>
      </w:r>
      <w:r>
        <w:rPr>
          <w:rFonts w:cs="Arial"/>
        </w:rPr>
        <w:tab/>
        <w:t xml:space="preserve"> </w:t>
      </w:r>
      <w:r>
        <w:rPr>
          <w:rFonts w:cs="Arial"/>
        </w:rPr>
        <w:tab/>
      </w:r>
      <w:r>
        <w:rPr>
          <w:rFonts w:cs="Arial"/>
        </w:rPr>
        <w:tab/>
      </w:r>
      <w:r w:rsidRPr="007C0BF7">
        <w:rPr>
          <w:rFonts w:cs="Arial"/>
          <w:bCs/>
        </w:rPr>
        <w:t>Sophie Bercovici</w:t>
      </w:r>
      <w:r w:rsidRPr="0038709D">
        <w:rPr>
          <w:rFonts w:cs="Arial"/>
        </w:rPr>
        <w:t xml:space="preserve"> (en présentiel)</w:t>
      </w:r>
    </w:p>
    <w:p w14:paraId="4501D1BE" w14:textId="57706BA0" w:rsidR="001F0064" w:rsidRDefault="001F0064" w:rsidP="00AC4F2E">
      <w:pPr>
        <w:jc w:val="both"/>
        <w:rPr>
          <w:rFonts w:cs="Arial"/>
        </w:rPr>
      </w:pPr>
      <w:r>
        <w:rPr>
          <w:rFonts w:cs="Arial"/>
        </w:rPr>
        <w:t>Ainsi Soit Tel :</w:t>
      </w:r>
      <w:r>
        <w:rPr>
          <w:rFonts w:cs="Arial"/>
        </w:rPr>
        <w:tab/>
      </w:r>
      <w:r>
        <w:rPr>
          <w:rFonts w:cs="Arial"/>
        </w:rPr>
        <w:tab/>
        <w:t>Gilles Sauvaire</w:t>
      </w:r>
    </w:p>
    <w:p w14:paraId="76AC8618" w14:textId="2021483B" w:rsidR="004740CE" w:rsidRDefault="004740CE" w:rsidP="00E91B3E">
      <w:pPr>
        <w:ind w:left="1416" w:hanging="1416"/>
        <w:jc w:val="both"/>
        <w:rPr>
          <w:rFonts w:cs="Arial"/>
        </w:rPr>
      </w:pPr>
    </w:p>
    <w:p w14:paraId="37DCB469" w14:textId="77777777" w:rsidR="0057222E" w:rsidRPr="00E76680" w:rsidRDefault="0057222E" w:rsidP="00E91B3E">
      <w:pPr>
        <w:ind w:left="1416" w:hanging="1416"/>
        <w:jc w:val="both"/>
        <w:rPr>
          <w:rFonts w:cs="Arial"/>
        </w:rPr>
      </w:pPr>
    </w:p>
    <w:p w14:paraId="7CFF3F53" w14:textId="2EA2A40F" w:rsidR="0038709D" w:rsidRPr="007C0BF7" w:rsidRDefault="00E51D6C" w:rsidP="00BA4F1D">
      <w:pPr>
        <w:ind w:left="1416" w:hanging="1416"/>
        <w:jc w:val="both"/>
        <w:rPr>
          <w:rFonts w:cs="Arial"/>
          <w:bCs/>
        </w:rPr>
      </w:pPr>
      <w:r w:rsidRPr="007C0BF7">
        <w:rPr>
          <w:rFonts w:cs="Arial"/>
          <w:b/>
          <w:u w:val="single"/>
        </w:rPr>
        <w:t>Absent</w:t>
      </w:r>
      <w:r w:rsidR="009A40E7" w:rsidRPr="007C0BF7">
        <w:rPr>
          <w:rFonts w:cs="Arial"/>
          <w:b/>
          <w:u w:val="single"/>
        </w:rPr>
        <w:t>s</w:t>
      </w:r>
      <w:r w:rsidR="00FD5799" w:rsidRPr="007C0BF7">
        <w:rPr>
          <w:rFonts w:cs="Arial"/>
          <w:b/>
          <w:u w:val="single"/>
        </w:rPr>
        <w:t>/excusés</w:t>
      </w:r>
      <w:r w:rsidR="00AC4F2E" w:rsidRPr="007C0BF7">
        <w:rPr>
          <w:rFonts w:cs="Arial"/>
          <w:b/>
          <w:u w:val="single"/>
        </w:rPr>
        <w:t xml:space="preserve"> </w:t>
      </w:r>
      <w:r w:rsidR="009758E8" w:rsidRPr="007C0BF7">
        <w:rPr>
          <w:rFonts w:cs="Arial"/>
          <w:b/>
          <w:u w:val="single"/>
        </w:rPr>
        <w:t>:</w:t>
      </w:r>
      <w:r w:rsidR="003D6714" w:rsidRPr="007C0BF7">
        <w:rPr>
          <w:rFonts w:cs="Arial"/>
          <w:bCs/>
        </w:rPr>
        <w:t xml:space="preserve"> </w:t>
      </w:r>
      <w:r w:rsidR="00B2537C" w:rsidRPr="007C0BF7">
        <w:rPr>
          <w:rFonts w:eastAsia="Times New Roman" w:cs="Arial"/>
        </w:rPr>
        <w:t>Manon Bouzidi-Martin (Colt)</w:t>
      </w:r>
      <w:r w:rsidR="00842BD8" w:rsidRPr="007C0BF7">
        <w:rPr>
          <w:rFonts w:eastAsia="Times New Roman" w:cs="Arial"/>
        </w:rPr>
        <w:t>,</w:t>
      </w:r>
      <w:r w:rsidR="00A220F7" w:rsidRPr="007C0BF7">
        <w:rPr>
          <w:rFonts w:cs="Arial"/>
          <w:bCs/>
        </w:rPr>
        <w:t xml:space="preserve"> </w:t>
      </w:r>
      <w:r w:rsidR="00A00178" w:rsidRPr="007517FB">
        <w:rPr>
          <w:rFonts w:cs="Arial"/>
        </w:rPr>
        <w:t xml:space="preserve">Nikita </w:t>
      </w:r>
      <w:proofErr w:type="spellStart"/>
      <w:r w:rsidR="00A00178" w:rsidRPr="007517FB">
        <w:rPr>
          <w:rFonts w:cs="Arial"/>
        </w:rPr>
        <w:t>Bogomolov</w:t>
      </w:r>
      <w:proofErr w:type="spellEnd"/>
      <w:r w:rsidR="00A00178" w:rsidRPr="007C0BF7">
        <w:rPr>
          <w:rFonts w:cs="Arial"/>
          <w:bCs/>
        </w:rPr>
        <w:t xml:space="preserve"> </w:t>
      </w:r>
      <w:r w:rsidR="00AC4F2E" w:rsidRPr="007C0BF7">
        <w:rPr>
          <w:rFonts w:cs="Arial"/>
          <w:bCs/>
        </w:rPr>
        <w:t>(</w:t>
      </w:r>
      <w:proofErr w:type="spellStart"/>
      <w:r w:rsidR="00AC4F2E" w:rsidRPr="007C0BF7">
        <w:rPr>
          <w:rFonts w:cs="Arial"/>
          <w:bCs/>
        </w:rPr>
        <w:t>FFTélécoms</w:t>
      </w:r>
      <w:proofErr w:type="spellEnd"/>
      <w:r w:rsidR="00AC4F2E" w:rsidRPr="007C0BF7">
        <w:rPr>
          <w:rFonts w:cs="Arial"/>
          <w:bCs/>
        </w:rPr>
        <w:t>)</w:t>
      </w:r>
      <w:r w:rsidR="0038709D" w:rsidRPr="007C0BF7">
        <w:rPr>
          <w:rFonts w:cs="Arial"/>
          <w:bCs/>
        </w:rPr>
        <w:t>,</w:t>
      </w:r>
    </w:p>
    <w:p w14:paraId="6BA885ED" w14:textId="176BB602" w:rsidR="00573FE8" w:rsidRPr="0038709D" w:rsidRDefault="0030560F" w:rsidP="00BA4F1D">
      <w:pPr>
        <w:ind w:left="1416" w:hanging="1416"/>
        <w:jc w:val="both"/>
        <w:rPr>
          <w:rFonts w:cs="Arial"/>
          <w:bCs/>
          <w:lang w:val="en-US"/>
        </w:rPr>
      </w:pPr>
      <w:r w:rsidRPr="007C0BF7">
        <w:rPr>
          <w:rFonts w:cs="Arial"/>
          <w:bCs/>
          <w:lang w:val="en-US"/>
        </w:rPr>
        <w:t xml:space="preserve">P. </w:t>
      </w:r>
      <w:r w:rsidR="003D6714" w:rsidRPr="007C0BF7">
        <w:rPr>
          <w:rFonts w:cs="Arial"/>
          <w:bCs/>
          <w:lang w:val="en-US"/>
        </w:rPr>
        <w:t>Hugueny (Verizon), Legos, Hub One, EIT,</w:t>
      </w:r>
      <w:r w:rsidR="00311BBD" w:rsidRPr="007C0BF7">
        <w:rPr>
          <w:rFonts w:cs="Arial"/>
          <w:bCs/>
          <w:lang w:val="en-US"/>
        </w:rPr>
        <w:t xml:space="preserve"> </w:t>
      </w:r>
      <w:proofErr w:type="spellStart"/>
      <w:r w:rsidR="003D6714" w:rsidRPr="007C0BF7">
        <w:rPr>
          <w:rFonts w:cs="Arial"/>
          <w:bCs/>
          <w:lang w:val="en-US"/>
        </w:rPr>
        <w:t>Syma</w:t>
      </w:r>
      <w:proofErr w:type="spellEnd"/>
      <w:r w:rsidR="00AC4F2E" w:rsidRPr="007C0BF7">
        <w:rPr>
          <w:rFonts w:cs="Arial"/>
          <w:bCs/>
          <w:lang w:val="en-US"/>
        </w:rPr>
        <w:t xml:space="preserve"> </w:t>
      </w:r>
      <w:r w:rsidR="003D6714" w:rsidRPr="007C0BF7">
        <w:rPr>
          <w:rFonts w:cs="Arial"/>
          <w:bCs/>
          <w:lang w:val="en-US"/>
        </w:rPr>
        <w:t>mobile</w:t>
      </w:r>
    </w:p>
    <w:p w14:paraId="3B26C6C4" w14:textId="77777777" w:rsidR="00937548" w:rsidRPr="00A75803" w:rsidRDefault="00937548" w:rsidP="00E91B3E">
      <w:pPr>
        <w:jc w:val="both"/>
        <w:rPr>
          <w:rFonts w:cs="Arial"/>
          <w:b/>
          <w:szCs w:val="20"/>
          <w:u w:val="single"/>
          <w:lang w:val="en-US"/>
        </w:rPr>
      </w:pPr>
    </w:p>
    <w:p w14:paraId="59A415CF" w14:textId="77777777" w:rsidR="00937548" w:rsidRPr="00A75803" w:rsidRDefault="00937548" w:rsidP="00E91B3E">
      <w:pPr>
        <w:jc w:val="both"/>
        <w:rPr>
          <w:rFonts w:cs="Arial"/>
          <w:b/>
          <w:szCs w:val="20"/>
          <w:u w:val="single"/>
          <w:lang w:val="en-US"/>
        </w:rPr>
      </w:pPr>
    </w:p>
    <w:p w14:paraId="06E5806B" w14:textId="20551290" w:rsidR="00534FE1" w:rsidRPr="00A75803" w:rsidRDefault="00534FE1" w:rsidP="00E91B3E">
      <w:pPr>
        <w:jc w:val="both"/>
        <w:rPr>
          <w:rFonts w:cs="Arial"/>
          <w:szCs w:val="20"/>
        </w:rPr>
      </w:pPr>
      <w:r w:rsidRPr="00A75803">
        <w:rPr>
          <w:rFonts w:cs="Arial"/>
          <w:b/>
          <w:szCs w:val="20"/>
          <w:u w:val="single"/>
        </w:rPr>
        <w:t>Lieu de la réunion</w:t>
      </w:r>
      <w:r w:rsidR="003D6714" w:rsidRPr="00A75803">
        <w:rPr>
          <w:rFonts w:cs="Arial"/>
          <w:b/>
          <w:szCs w:val="20"/>
          <w:u w:val="single"/>
        </w:rPr>
        <w:t> :</w:t>
      </w:r>
      <w:r w:rsidR="00AC4F2E" w:rsidRPr="00A75803">
        <w:rPr>
          <w:rFonts w:cs="Arial"/>
          <w:szCs w:val="20"/>
        </w:rPr>
        <w:t xml:space="preserve"> </w:t>
      </w:r>
      <w:r w:rsidR="00A00178">
        <w:rPr>
          <w:rFonts w:cs="Arial"/>
          <w:szCs w:val="20"/>
        </w:rPr>
        <w:t>SFR</w:t>
      </w:r>
      <w:r w:rsidR="0038709D" w:rsidRPr="00A75803">
        <w:rPr>
          <w:rFonts w:cs="Arial"/>
          <w:szCs w:val="20"/>
        </w:rPr>
        <w:t xml:space="preserve"> (</w:t>
      </w:r>
      <w:r w:rsidR="00A00178">
        <w:rPr>
          <w:rFonts w:cs="Arial"/>
          <w:szCs w:val="20"/>
        </w:rPr>
        <w:t>Paris 15ème</w:t>
      </w:r>
      <w:r w:rsidR="0038709D" w:rsidRPr="00A75803">
        <w:rPr>
          <w:rFonts w:cs="Arial"/>
          <w:szCs w:val="20"/>
        </w:rPr>
        <w:t>) + Réunion Teams</w:t>
      </w:r>
    </w:p>
    <w:p w14:paraId="2D7C30A9" w14:textId="77777777" w:rsidR="00534FE1" w:rsidRPr="00A75803" w:rsidRDefault="00534FE1" w:rsidP="00E91B3E">
      <w:pPr>
        <w:jc w:val="both"/>
        <w:rPr>
          <w:rFonts w:cs="Arial"/>
          <w:szCs w:val="20"/>
        </w:rPr>
      </w:pPr>
    </w:p>
    <w:p w14:paraId="1063882F" w14:textId="77777777" w:rsidR="00573FE8" w:rsidRPr="00A75803" w:rsidRDefault="00573FE8" w:rsidP="00E91B3E">
      <w:pPr>
        <w:jc w:val="both"/>
        <w:rPr>
          <w:rFonts w:cs="Arial"/>
          <w:szCs w:val="20"/>
        </w:rPr>
      </w:pPr>
    </w:p>
    <w:p w14:paraId="556C1CCF" w14:textId="77777777" w:rsidR="00534FE1" w:rsidRPr="00A75803" w:rsidRDefault="00534FE1" w:rsidP="00E91B3E">
      <w:pPr>
        <w:jc w:val="both"/>
        <w:rPr>
          <w:rFonts w:cs="Arial"/>
          <w:b/>
          <w:szCs w:val="20"/>
          <w:u w:val="single"/>
        </w:rPr>
      </w:pPr>
      <w:r w:rsidRPr="00A75803">
        <w:rPr>
          <w:rFonts w:cs="Arial"/>
          <w:b/>
          <w:szCs w:val="20"/>
          <w:u w:val="single"/>
        </w:rPr>
        <w:t>Ordre du jour</w:t>
      </w:r>
    </w:p>
    <w:p w14:paraId="1846A702" w14:textId="23CFF54B" w:rsidR="00077C33" w:rsidRPr="00A75803" w:rsidRDefault="00077C33" w:rsidP="00077C33">
      <w:pPr>
        <w:autoSpaceDE w:val="0"/>
        <w:autoSpaceDN w:val="0"/>
        <w:jc w:val="both"/>
        <w:rPr>
          <w:rFonts w:cs="Arial"/>
          <w:b/>
          <w:szCs w:val="20"/>
        </w:rPr>
      </w:pPr>
    </w:p>
    <w:p w14:paraId="008CF247" w14:textId="77777777" w:rsidR="00A00178" w:rsidRDefault="00A00178" w:rsidP="009857CE">
      <w:pPr>
        <w:pStyle w:val="Paragraphedeliste"/>
        <w:numPr>
          <w:ilvl w:val="0"/>
          <w:numId w:val="4"/>
        </w:numPr>
        <w:spacing w:before="100" w:beforeAutospacing="1" w:after="100" w:afterAutospacing="1"/>
        <w:rPr>
          <w:rFonts w:eastAsia="Times New Roman" w:cs="Arial"/>
          <w:lang w:eastAsia="en-GB"/>
        </w:rPr>
      </w:pPr>
      <w:r>
        <w:rPr>
          <w:rFonts w:eastAsia="Times New Roman"/>
          <w:lang w:eastAsia="en-GB"/>
        </w:rPr>
        <w:t>Approbation du CR de la réunion du 12/12/2022</w:t>
      </w:r>
    </w:p>
    <w:p w14:paraId="3A373608" w14:textId="77777777" w:rsidR="00A00178" w:rsidRDefault="00A00178" w:rsidP="009857CE">
      <w:pPr>
        <w:pStyle w:val="Paragraphedeliste"/>
        <w:numPr>
          <w:ilvl w:val="0"/>
          <w:numId w:val="4"/>
        </w:numPr>
        <w:spacing w:before="100" w:beforeAutospacing="1" w:after="100" w:afterAutospacing="1"/>
        <w:rPr>
          <w:rFonts w:eastAsia="Times New Roman"/>
          <w:lang w:eastAsia="en-GB"/>
        </w:rPr>
      </w:pPr>
      <w:r>
        <w:rPr>
          <w:rFonts w:eastAsia="Times New Roman"/>
          <w:lang w:eastAsia="en-GB"/>
        </w:rPr>
        <w:t>Relecture et Approbation du cahier de tests génériques pour l’interconnexion voix en SIP V3.1</w:t>
      </w:r>
    </w:p>
    <w:p w14:paraId="449FBCEA" w14:textId="77777777" w:rsidR="00A00178" w:rsidRDefault="00A00178" w:rsidP="009857CE">
      <w:pPr>
        <w:pStyle w:val="Paragraphedeliste"/>
        <w:numPr>
          <w:ilvl w:val="0"/>
          <w:numId w:val="4"/>
        </w:numPr>
        <w:spacing w:before="100" w:beforeAutospacing="1" w:after="100" w:afterAutospacing="1"/>
        <w:rPr>
          <w:rFonts w:eastAsia="Times New Roman"/>
          <w:lang w:eastAsia="en-GB"/>
        </w:rPr>
      </w:pPr>
      <w:r>
        <w:rPr>
          <w:rFonts w:eastAsia="Times New Roman"/>
          <w:lang w:eastAsia="en-GB"/>
        </w:rPr>
        <w:t xml:space="preserve">Version 3.2 du profil SIP </w:t>
      </w:r>
      <w:proofErr w:type="spellStart"/>
      <w:r>
        <w:rPr>
          <w:rFonts w:eastAsia="Times New Roman"/>
          <w:lang w:eastAsia="en-GB"/>
        </w:rPr>
        <w:t>FFTélécoms</w:t>
      </w:r>
      <w:proofErr w:type="spellEnd"/>
      <w:r>
        <w:rPr>
          <w:rFonts w:eastAsia="Times New Roman"/>
          <w:lang w:eastAsia="en-GB"/>
        </w:rPr>
        <w:t xml:space="preserve"> pour l’interconnexion voix : items à intégrer et planning associé avant publication du profil</w:t>
      </w:r>
    </w:p>
    <w:p w14:paraId="44AD6ED6" w14:textId="77777777" w:rsidR="00A00178" w:rsidRDefault="00A00178" w:rsidP="009857CE">
      <w:pPr>
        <w:pStyle w:val="Paragraphedeliste"/>
        <w:numPr>
          <w:ilvl w:val="0"/>
          <w:numId w:val="4"/>
        </w:numPr>
        <w:spacing w:before="100" w:beforeAutospacing="1" w:after="100" w:afterAutospacing="1"/>
        <w:rPr>
          <w:rFonts w:eastAsia="Times New Roman"/>
          <w:szCs w:val="20"/>
          <w:lang w:eastAsia="en-GB"/>
        </w:rPr>
      </w:pPr>
      <w:r>
        <w:rPr>
          <w:rFonts w:eastAsia="Times New Roman"/>
          <w:lang w:eastAsia="en-GB"/>
        </w:rPr>
        <w:t>Date et lieu des prochaines réunions du GT</w:t>
      </w:r>
    </w:p>
    <w:p w14:paraId="4C81EDB8" w14:textId="77777777" w:rsidR="00A00178" w:rsidRDefault="00A00178" w:rsidP="009857CE">
      <w:pPr>
        <w:pStyle w:val="Paragraphedeliste"/>
        <w:numPr>
          <w:ilvl w:val="0"/>
          <w:numId w:val="4"/>
        </w:numPr>
        <w:spacing w:before="100" w:beforeAutospacing="1" w:after="100" w:afterAutospacing="1"/>
        <w:rPr>
          <w:rFonts w:eastAsia="Times New Roman"/>
          <w:lang w:eastAsia="en-GB"/>
        </w:rPr>
      </w:pPr>
      <w:r>
        <w:rPr>
          <w:rFonts w:eastAsia="Times New Roman"/>
          <w:lang w:eastAsia="en-GB"/>
        </w:rPr>
        <w:t>Divers</w:t>
      </w:r>
    </w:p>
    <w:p w14:paraId="7F8FAF7F" w14:textId="788CCA3E" w:rsidR="008E483E" w:rsidRPr="0038709D" w:rsidRDefault="008E483E" w:rsidP="00E76680">
      <w:pPr>
        <w:rPr>
          <w:rFonts w:ascii="10" w:hAnsi="10" w:cs="Arial"/>
        </w:rPr>
      </w:pPr>
    </w:p>
    <w:p w14:paraId="13C67F59" w14:textId="0771FF44" w:rsidR="008D5EB9" w:rsidRPr="008333D0" w:rsidRDefault="008D5EB9" w:rsidP="009857CE">
      <w:pPr>
        <w:pStyle w:val="NormalWeb"/>
        <w:numPr>
          <w:ilvl w:val="0"/>
          <w:numId w:val="3"/>
        </w:numPr>
        <w:rPr>
          <w:rFonts w:ascii="Arial" w:hAnsi="Arial" w:cs="Arial"/>
          <w:b/>
          <w:bCs/>
        </w:rPr>
      </w:pPr>
      <w:r w:rsidRPr="008333D0">
        <w:rPr>
          <w:rFonts w:ascii="Arial" w:hAnsi="Arial" w:cs="Arial"/>
          <w:b/>
          <w:bCs/>
        </w:rPr>
        <w:t xml:space="preserve">Approbation du CR de la réunion du </w:t>
      </w:r>
      <w:r w:rsidR="002557DF">
        <w:rPr>
          <w:rFonts w:ascii="Arial" w:hAnsi="Arial" w:cs="Arial"/>
          <w:b/>
          <w:bCs/>
        </w:rPr>
        <w:t>12</w:t>
      </w:r>
      <w:r w:rsidR="001F0064" w:rsidRPr="008333D0">
        <w:rPr>
          <w:rFonts w:ascii="Arial" w:hAnsi="Arial" w:cs="Arial"/>
          <w:b/>
          <w:bCs/>
        </w:rPr>
        <w:t>/1</w:t>
      </w:r>
      <w:r w:rsidR="008D27E2">
        <w:rPr>
          <w:rFonts w:ascii="Arial" w:hAnsi="Arial" w:cs="Arial"/>
          <w:b/>
          <w:bCs/>
        </w:rPr>
        <w:t>2</w:t>
      </w:r>
      <w:r w:rsidRPr="008333D0">
        <w:rPr>
          <w:rFonts w:ascii="Arial" w:hAnsi="Arial" w:cs="Arial"/>
          <w:b/>
          <w:bCs/>
        </w:rPr>
        <w:t>/2022</w:t>
      </w:r>
    </w:p>
    <w:p w14:paraId="4110277D" w14:textId="118CE0D8" w:rsidR="008D5EB9" w:rsidRDefault="008D5EB9" w:rsidP="00D601A4">
      <w:pPr>
        <w:pStyle w:val="NormalWeb"/>
        <w:ind w:left="360"/>
        <w:rPr>
          <w:rFonts w:ascii="Arial" w:hAnsi="Arial" w:cs="Arial"/>
        </w:rPr>
      </w:pPr>
      <w:r w:rsidRPr="008333D0">
        <w:rPr>
          <w:rFonts w:ascii="Arial" w:hAnsi="Arial" w:cs="Arial"/>
        </w:rPr>
        <w:t xml:space="preserve">Le </w:t>
      </w:r>
      <w:r w:rsidR="007517FB" w:rsidRPr="008333D0">
        <w:rPr>
          <w:rFonts w:ascii="Arial" w:hAnsi="Arial" w:cs="Arial"/>
        </w:rPr>
        <w:t xml:space="preserve">projet de </w:t>
      </w:r>
      <w:r w:rsidRPr="008333D0">
        <w:rPr>
          <w:rFonts w:ascii="Arial" w:hAnsi="Arial" w:cs="Arial"/>
        </w:rPr>
        <w:t xml:space="preserve">compte-rendu proposé par </w:t>
      </w:r>
      <w:r w:rsidR="00A00178">
        <w:rPr>
          <w:rFonts w:ascii="Arial" w:hAnsi="Arial" w:cs="Arial"/>
        </w:rPr>
        <w:t>Orange</w:t>
      </w:r>
      <w:r w:rsidR="00B459F8" w:rsidRPr="008333D0">
        <w:rPr>
          <w:rFonts w:ascii="Arial" w:hAnsi="Arial" w:cs="Arial"/>
        </w:rPr>
        <w:t xml:space="preserve"> </w:t>
      </w:r>
      <w:r w:rsidR="00B729A8" w:rsidRPr="008333D0">
        <w:rPr>
          <w:rFonts w:ascii="Arial" w:hAnsi="Arial" w:cs="Arial"/>
        </w:rPr>
        <w:t xml:space="preserve">le </w:t>
      </w:r>
      <w:r w:rsidR="00A00178">
        <w:rPr>
          <w:rFonts w:ascii="Arial" w:hAnsi="Arial" w:cs="Arial"/>
        </w:rPr>
        <w:t>06</w:t>
      </w:r>
      <w:r w:rsidR="00B729A8" w:rsidRPr="008333D0">
        <w:rPr>
          <w:rFonts w:ascii="Arial" w:hAnsi="Arial" w:cs="Arial"/>
        </w:rPr>
        <w:t>/</w:t>
      </w:r>
      <w:r w:rsidR="00A00178">
        <w:rPr>
          <w:rFonts w:ascii="Arial" w:hAnsi="Arial" w:cs="Arial"/>
        </w:rPr>
        <w:t>01</w:t>
      </w:r>
      <w:r w:rsidR="00B729A8" w:rsidRPr="008333D0">
        <w:rPr>
          <w:rFonts w:ascii="Arial" w:hAnsi="Arial" w:cs="Arial"/>
        </w:rPr>
        <w:t>/202</w:t>
      </w:r>
      <w:r w:rsidR="00A00178">
        <w:rPr>
          <w:rFonts w:ascii="Arial" w:hAnsi="Arial" w:cs="Arial"/>
        </w:rPr>
        <w:t>3</w:t>
      </w:r>
      <w:r w:rsidR="00B729A8" w:rsidRPr="008333D0">
        <w:rPr>
          <w:rFonts w:ascii="Arial" w:hAnsi="Arial" w:cs="Arial"/>
        </w:rPr>
        <w:t xml:space="preserve"> </w:t>
      </w:r>
      <w:r w:rsidRPr="008333D0">
        <w:rPr>
          <w:rFonts w:ascii="Arial" w:hAnsi="Arial" w:cs="Arial"/>
        </w:rPr>
        <w:t xml:space="preserve">est </w:t>
      </w:r>
      <w:r w:rsidR="00B459F8" w:rsidRPr="008333D0">
        <w:rPr>
          <w:rFonts w:ascii="Arial" w:hAnsi="Arial" w:cs="Arial"/>
        </w:rPr>
        <w:t>discuté</w:t>
      </w:r>
      <w:r w:rsidRPr="008333D0">
        <w:rPr>
          <w:rFonts w:ascii="Arial" w:hAnsi="Arial" w:cs="Arial"/>
        </w:rPr>
        <w:t xml:space="preserve"> en séance par les participants à la réunion</w:t>
      </w:r>
      <w:r w:rsidR="00635280">
        <w:rPr>
          <w:rFonts w:ascii="Arial" w:hAnsi="Arial" w:cs="Arial"/>
        </w:rPr>
        <w:t>. Concernant le</w:t>
      </w:r>
      <w:r w:rsidR="00DB3EE0">
        <w:rPr>
          <w:rFonts w:ascii="Arial" w:hAnsi="Arial" w:cs="Arial"/>
        </w:rPr>
        <w:t xml:space="preserve"> taggage et la priorisation d’appels</w:t>
      </w:r>
      <w:r w:rsidR="00635280">
        <w:rPr>
          <w:rFonts w:ascii="Arial" w:hAnsi="Arial" w:cs="Arial"/>
        </w:rPr>
        <w:t xml:space="preserve"> </w:t>
      </w:r>
      <w:r w:rsidR="00BF78BE">
        <w:rPr>
          <w:rFonts w:ascii="Arial" w:hAnsi="Arial" w:cs="Arial"/>
        </w:rPr>
        <w:t>d’</w:t>
      </w:r>
      <w:r w:rsidR="00635280">
        <w:rPr>
          <w:rFonts w:ascii="Arial" w:hAnsi="Arial" w:cs="Arial"/>
        </w:rPr>
        <w:t>urgence, la proposition de l’usage de RPH et SPH est discuté</w:t>
      </w:r>
      <w:r w:rsidR="00DB3EE0">
        <w:rPr>
          <w:rFonts w:ascii="Arial" w:hAnsi="Arial" w:cs="Arial"/>
        </w:rPr>
        <w:t xml:space="preserve">. </w:t>
      </w:r>
      <w:r w:rsidR="00892EE1">
        <w:rPr>
          <w:rFonts w:ascii="Arial" w:hAnsi="Arial" w:cs="Arial"/>
        </w:rPr>
        <w:t>Voir l</w:t>
      </w:r>
      <w:r w:rsidR="00DB3EE0">
        <w:rPr>
          <w:rFonts w:ascii="Arial" w:hAnsi="Arial" w:cs="Arial"/>
        </w:rPr>
        <w:t xml:space="preserve">e retour </w:t>
      </w:r>
      <w:r w:rsidR="00FE08C6">
        <w:rPr>
          <w:rFonts w:ascii="Arial" w:hAnsi="Arial" w:cs="Arial"/>
        </w:rPr>
        <w:t>des participants de</w:t>
      </w:r>
      <w:r w:rsidR="00635280">
        <w:rPr>
          <w:rFonts w:ascii="Arial" w:hAnsi="Arial" w:cs="Arial"/>
        </w:rPr>
        <w:t xml:space="preserve"> la réunion avec CCED</w:t>
      </w:r>
      <w:r w:rsidR="00DB3EE0">
        <w:rPr>
          <w:rFonts w:ascii="Arial" w:hAnsi="Arial" w:cs="Arial"/>
        </w:rPr>
        <w:t xml:space="preserve"> </w:t>
      </w:r>
      <w:r w:rsidR="0091489B">
        <w:rPr>
          <w:rFonts w:ascii="Arial" w:hAnsi="Arial" w:cs="Arial"/>
        </w:rPr>
        <w:t>dans le point 3</w:t>
      </w:r>
      <w:r w:rsidR="00892EE1">
        <w:rPr>
          <w:rFonts w:ascii="Arial" w:hAnsi="Arial" w:cs="Arial"/>
        </w:rPr>
        <w:t xml:space="preserve"> ci-dessous</w:t>
      </w:r>
      <w:r w:rsidR="00635280">
        <w:rPr>
          <w:rFonts w:ascii="Arial" w:hAnsi="Arial" w:cs="Arial"/>
        </w:rPr>
        <w:t>.</w:t>
      </w:r>
      <w:r w:rsidR="00DB3EE0">
        <w:rPr>
          <w:rFonts w:ascii="Arial" w:hAnsi="Arial" w:cs="Arial"/>
        </w:rPr>
        <w:t xml:space="preserve"> </w:t>
      </w:r>
    </w:p>
    <w:p w14:paraId="355503C4" w14:textId="5E1F7568" w:rsidR="00765A12" w:rsidRPr="008333D0" w:rsidRDefault="00FE08C6" w:rsidP="009857CE">
      <w:pPr>
        <w:pStyle w:val="NormalWeb"/>
        <w:numPr>
          <w:ilvl w:val="0"/>
          <w:numId w:val="3"/>
        </w:numPr>
        <w:rPr>
          <w:rFonts w:ascii="Arial" w:hAnsi="Arial" w:cs="Arial"/>
          <w:b/>
          <w:bCs/>
        </w:rPr>
      </w:pPr>
      <w:r w:rsidRPr="00FE08C6">
        <w:rPr>
          <w:rFonts w:ascii="Arial" w:hAnsi="Arial" w:cs="Arial"/>
          <w:b/>
          <w:bCs/>
        </w:rPr>
        <w:t>Relecture et Approbation</w:t>
      </w:r>
      <w:r w:rsidRPr="00E87B23">
        <w:rPr>
          <w:rFonts w:ascii="Arial" w:hAnsi="Arial" w:cs="Arial"/>
          <w:b/>
          <w:bCs/>
        </w:rPr>
        <w:t xml:space="preserve"> </w:t>
      </w:r>
      <w:r w:rsidR="00765A12" w:rsidRPr="008333D0">
        <w:rPr>
          <w:rFonts w:ascii="Arial" w:hAnsi="Arial" w:cs="Arial"/>
          <w:b/>
          <w:bCs/>
        </w:rPr>
        <w:t>du cahier de tests génériques pour l’interconnexion voix en SIP V3.1</w:t>
      </w:r>
    </w:p>
    <w:p w14:paraId="7BD97F1C" w14:textId="4CD0DAB3" w:rsidR="00FE08C6" w:rsidRDefault="00FE08C6" w:rsidP="00E87B23">
      <w:pPr>
        <w:pStyle w:val="NormalWeb"/>
        <w:ind w:left="360"/>
        <w:rPr>
          <w:rFonts w:ascii="Arial" w:hAnsi="Arial" w:cs="Arial"/>
        </w:rPr>
      </w:pPr>
      <w:r>
        <w:rPr>
          <w:rFonts w:ascii="Arial" w:hAnsi="Arial" w:cs="Arial"/>
        </w:rPr>
        <w:t>Les modifications apportées dans les chapitres</w:t>
      </w:r>
      <w:r w:rsidRPr="00FE08C6">
        <w:rPr>
          <w:rFonts w:ascii="Arial" w:hAnsi="Arial" w:cs="Arial"/>
        </w:rPr>
        <w:t xml:space="preserve"> C.2 et D.2.4 concernant les tests des services utilisateurs</w:t>
      </w:r>
      <w:r>
        <w:rPr>
          <w:rFonts w:ascii="Arial" w:hAnsi="Arial" w:cs="Arial"/>
        </w:rPr>
        <w:t xml:space="preserve"> ont été relus </w:t>
      </w:r>
      <w:r w:rsidR="00E87B23">
        <w:rPr>
          <w:rFonts w:ascii="Arial" w:hAnsi="Arial" w:cs="Arial"/>
        </w:rPr>
        <w:t xml:space="preserve">en séance </w:t>
      </w:r>
      <w:r>
        <w:rPr>
          <w:rFonts w:ascii="Arial" w:hAnsi="Arial" w:cs="Arial"/>
        </w:rPr>
        <w:t>et validées</w:t>
      </w:r>
      <w:r w:rsidRPr="00FE08C6">
        <w:rPr>
          <w:rFonts w:ascii="Arial" w:hAnsi="Arial" w:cs="Arial"/>
        </w:rPr>
        <w:t xml:space="preserve">. </w:t>
      </w:r>
      <w:r>
        <w:rPr>
          <w:rFonts w:ascii="Arial" w:hAnsi="Arial" w:cs="Arial"/>
        </w:rPr>
        <w:t xml:space="preserve">Le cahier de test peut être publié. </w:t>
      </w:r>
    </w:p>
    <w:p w14:paraId="0F696AF0" w14:textId="37BC6FB3" w:rsidR="00C80DC7" w:rsidRPr="008333D0" w:rsidRDefault="00C80DC7" w:rsidP="009857CE">
      <w:pPr>
        <w:pStyle w:val="Paragraphedeliste"/>
        <w:numPr>
          <w:ilvl w:val="0"/>
          <w:numId w:val="3"/>
        </w:numPr>
        <w:spacing w:before="100" w:beforeAutospacing="1" w:after="100" w:afterAutospacing="1"/>
        <w:rPr>
          <w:rFonts w:eastAsia="Times New Roman" w:cs="Arial"/>
          <w:b/>
          <w:bCs/>
          <w:sz w:val="24"/>
          <w:szCs w:val="24"/>
          <w:lang w:eastAsia="en-GB"/>
        </w:rPr>
      </w:pPr>
      <w:r w:rsidRPr="008333D0">
        <w:rPr>
          <w:rFonts w:eastAsia="Times New Roman" w:cs="Arial"/>
          <w:b/>
          <w:bCs/>
          <w:sz w:val="24"/>
          <w:szCs w:val="24"/>
          <w:lang w:eastAsia="en-GB"/>
        </w:rPr>
        <w:lastRenderedPageBreak/>
        <w:t xml:space="preserve">Version 3.2 du profil SIP </w:t>
      </w:r>
      <w:proofErr w:type="spellStart"/>
      <w:r w:rsidRPr="008333D0">
        <w:rPr>
          <w:rFonts w:eastAsia="Times New Roman" w:cs="Arial"/>
          <w:b/>
          <w:bCs/>
          <w:sz w:val="24"/>
          <w:szCs w:val="24"/>
          <w:lang w:eastAsia="en-GB"/>
        </w:rPr>
        <w:t>FFTélécoms</w:t>
      </w:r>
      <w:proofErr w:type="spellEnd"/>
      <w:r w:rsidRPr="008333D0">
        <w:rPr>
          <w:rFonts w:eastAsia="Times New Roman" w:cs="Arial"/>
          <w:b/>
          <w:bCs/>
          <w:sz w:val="24"/>
          <w:szCs w:val="24"/>
          <w:lang w:eastAsia="en-GB"/>
        </w:rPr>
        <w:t xml:space="preserve"> pour l’interconnexion voix :</w:t>
      </w:r>
      <w:r w:rsidR="00422E56">
        <w:rPr>
          <w:rFonts w:eastAsia="Times New Roman" w:cs="Arial"/>
          <w:b/>
          <w:bCs/>
          <w:sz w:val="24"/>
          <w:szCs w:val="24"/>
          <w:lang w:eastAsia="en-GB"/>
        </w:rPr>
        <w:t xml:space="preserve"> discussion sur</w:t>
      </w:r>
      <w:r w:rsidRPr="008333D0">
        <w:rPr>
          <w:rFonts w:eastAsia="Times New Roman" w:cs="Arial"/>
          <w:b/>
          <w:bCs/>
          <w:sz w:val="24"/>
          <w:szCs w:val="24"/>
          <w:lang w:eastAsia="en-GB"/>
        </w:rPr>
        <w:t xml:space="preserve"> items à intégrer</w:t>
      </w:r>
    </w:p>
    <w:p w14:paraId="3D8FA9F7" w14:textId="55E73FF4" w:rsidR="00FE08C6" w:rsidRPr="00E87B23" w:rsidRDefault="00FE08C6" w:rsidP="0091489B">
      <w:pPr>
        <w:pStyle w:val="Sansinterligne"/>
        <w:numPr>
          <w:ilvl w:val="0"/>
          <w:numId w:val="11"/>
        </w:numPr>
        <w:rPr>
          <w:rFonts w:eastAsia="Times New Roman"/>
        </w:rPr>
      </w:pPr>
      <w:r>
        <w:rPr>
          <w:rFonts w:ascii="Arial" w:eastAsia="Times New Roman" w:hAnsi="Arial" w:cs="Arial"/>
          <w:sz w:val="24"/>
          <w:szCs w:val="24"/>
          <w:lang w:eastAsia="en-GB"/>
        </w:rPr>
        <w:t xml:space="preserve">Clarification </w:t>
      </w:r>
      <w:r w:rsidRPr="00FE08C6">
        <w:rPr>
          <w:rFonts w:ascii="Arial" w:eastAsia="Times New Roman" w:hAnsi="Arial" w:cs="Arial"/>
          <w:sz w:val="24"/>
          <w:szCs w:val="24"/>
          <w:lang w:eastAsia="en-GB"/>
        </w:rPr>
        <w:t>sur le support du « Multi</w:t>
      </w:r>
      <w:r w:rsidR="005C180D">
        <w:rPr>
          <w:rFonts w:ascii="Arial" w:eastAsia="Times New Roman" w:hAnsi="Arial" w:cs="Arial"/>
          <w:sz w:val="24"/>
          <w:szCs w:val="24"/>
          <w:lang w:eastAsia="en-GB"/>
        </w:rPr>
        <w:t xml:space="preserve">ple </w:t>
      </w:r>
      <w:proofErr w:type="spellStart"/>
      <w:r w:rsidRPr="00FE08C6">
        <w:rPr>
          <w:rFonts w:ascii="Arial" w:eastAsia="Times New Roman" w:hAnsi="Arial" w:cs="Arial"/>
          <w:sz w:val="24"/>
          <w:szCs w:val="24"/>
          <w:lang w:eastAsia="en-GB"/>
        </w:rPr>
        <w:t>Early-Dialogs</w:t>
      </w:r>
      <w:proofErr w:type="spellEnd"/>
      <w:r w:rsidRPr="00FE08C6">
        <w:rPr>
          <w:rFonts w:ascii="Arial" w:eastAsia="Times New Roman" w:hAnsi="Arial" w:cs="Arial"/>
          <w:sz w:val="24"/>
          <w:szCs w:val="24"/>
          <w:lang w:eastAsia="en-GB"/>
        </w:rPr>
        <w:t> </w:t>
      </w:r>
      <w:r w:rsidR="007A5DD2">
        <w:rPr>
          <w:rFonts w:ascii="Arial" w:eastAsia="Times New Roman" w:hAnsi="Arial" w:cs="Arial"/>
          <w:sz w:val="24"/>
          <w:szCs w:val="24"/>
          <w:lang w:eastAsia="en-GB"/>
        </w:rPr>
        <w:t>(MED)</w:t>
      </w:r>
      <w:r w:rsidRPr="00FE08C6">
        <w:rPr>
          <w:rFonts w:ascii="Arial" w:eastAsia="Times New Roman" w:hAnsi="Arial" w:cs="Arial"/>
          <w:sz w:val="24"/>
          <w:szCs w:val="24"/>
          <w:lang w:eastAsia="en-GB"/>
        </w:rPr>
        <w:t>» pour le service « </w:t>
      </w:r>
      <w:proofErr w:type="spellStart"/>
      <w:r w:rsidRPr="00FE08C6">
        <w:rPr>
          <w:rFonts w:ascii="Arial" w:eastAsia="Times New Roman" w:hAnsi="Arial" w:cs="Arial"/>
          <w:sz w:val="24"/>
          <w:szCs w:val="24"/>
          <w:lang w:eastAsia="en-GB"/>
        </w:rPr>
        <w:t>Forking</w:t>
      </w:r>
      <w:proofErr w:type="spellEnd"/>
      <w:r w:rsidRPr="00FE08C6">
        <w:rPr>
          <w:rFonts w:ascii="Arial" w:eastAsia="Times New Roman" w:hAnsi="Arial" w:cs="Arial"/>
          <w:sz w:val="24"/>
          <w:szCs w:val="24"/>
          <w:lang w:eastAsia="en-GB"/>
        </w:rPr>
        <w:t> »</w:t>
      </w:r>
      <w:r w:rsidR="00902F94">
        <w:rPr>
          <w:rFonts w:ascii="Arial" w:eastAsia="Times New Roman" w:hAnsi="Arial" w:cs="Arial"/>
          <w:sz w:val="24"/>
          <w:szCs w:val="24"/>
          <w:lang w:eastAsia="en-GB"/>
        </w:rPr>
        <w:t xml:space="preserve"> et autres</w:t>
      </w:r>
    </w:p>
    <w:p w14:paraId="6A836565" w14:textId="4DD5C01D" w:rsidR="00E87B23" w:rsidRDefault="00E87B23" w:rsidP="00E87B23">
      <w:pPr>
        <w:pStyle w:val="Sansinterligne"/>
        <w:ind w:left="1068"/>
        <w:rPr>
          <w:rFonts w:ascii="Arial" w:eastAsia="Times New Roman" w:hAnsi="Arial" w:cs="Arial"/>
          <w:sz w:val="24"/>
          <w:szCs w:val="24"/>
          <w:lang w:eastAsia="en-GB"/>
        </w:rPr>
      </w:pPr>
    </w:p>
    <w:p w14:paraId="7D2613D0" w14:textId="1FD0AAB8" w:rsidR="005C180D" w:rsidRPr="005C180D" w:rsidRDefault="00E87B23" w:rsidP="00E87B23">
      <w:pPr>
        <w:pStyle w:val="Sansinterligne"/>
        <w:ind w:left="1068"/>
        <w:rPr>
          <w:rFonts w:ascii="Arial" w:eastAsia="Times New Roman" w:hAnsi="Arial" w:cs="Arial"/>
          <w:sz w:val="24"/>
          <w:szCs w:val="24"/>
          <w:lang w:eastAsia="fr-FR"/>
        </w:rPr>
      </w:pPr>
      <w:r w:rsidRPr="005C180D">
        <w:rPr>
          <w:rFonts w:ascii="Arial" w:eastAsia="Times New Roman" w:hAnsi="Arial" w:cs="Arial"/>
          <w:sz w:val="24"/>
          <w:szCs w:val="24"/>
          <w:lang w:eastAsia="fr-FR"/>
        </w:rPr>
        <w:t xml:space="preserve">Le profil 3.1 </w:t>
      </w:r>
      <w:r w:rsidR="005C180D" w:rsidRPr="005C180D">
        <w:rPr>
          <w:rFonts w:ascii="Arial" w:eastAsia="Times New Roman" w:hAnsi="Arial" w:cs="Arial"/>
          <w:sz w:val="24"/>
          <w:szCs w:val="24"/>
          <w:lang w:eastAsia="fr-FR"/>
        </w:rPr>
        <w:t xml:space="preserve">indique que le </w:t>
      </w:r>
      <w:r w:rsidR="007A5DD2">
        <w:rPr>
          <w:rFonts w:ascii="Arial" w:eastAsia="Times New Roman" w:hAnsi="Arial" w:cs="Arial"/>
          <w:sz w:val="24"/>
          <w:szCs w:val="24"/>
          <w:lang w:eastAsia="fr-FR"/>
        </w:rPr>
        <w:t>MED</w:t>
      </w:r>
      <w:r w:rsidR="005C180D" w:rsidRPr="005C180D">
        <w:rPr>
          <w:rFonts w:ascii="Arial" w:eastAsia="Times New Roman" w:hAnsi="Arial" w:cs="Arial"/>
          <w:sz w:val="24"/>
          <w:szCs w:val="24"/>
          <w:lang w:eastAsia="fr-FR"/>
        </w:rPr>
        <w:t xml:space="preserve"> est un sujet à étudier dans le §23 « Work plan for the </w:t>
      </w:r>
      <w:proofErr w:type="spellStart"/>
      <w:r w:rsidR="005C180D" w:rsidRPr="005C180D">
        <w:rPr>
          <w:rFonts w:ascii="Arial" w:eastAsia="Times New Roman" w:hAnsi="Arial" w:cs="Arial"/>
          <w:sz w:val="24"/>
          <w:szCs w:val="24"/>
          <w:lang w:eastAsia="fr-FR"/>
        </w:rPr>
        <w:t>next</w:t>
      </w:r>
      <w:proofErr w:type="spellEnd"/>
      <w:r w:rsidR="005C180D" w:rsidRPr="005C180D">
        <w:rPr>
          <w:rFonts w:ascii="Arial" w:eastAsia="Times New Roman" w:hAnsi="Arial" w:cs="Arial"/>
          <w:sz w:val="24"/>
          <w:szCs w:val="24"/>
          <w:lang w:eastAsia="fr-FR"/>
        </w:rPr>
        <w:t xml:space="preserve"> versions ». </w:t>
      </w:r>
      <w:r w:rsidR="00DB3EE0">
        <w:rPr>
          <w:rFonts w:ascii="Arial" w:eastAsia="Times New Roman" w:hAnsi="Arial" w:cs="Arial"/>
          <w:sz w:val="24"/>
          <w:szCs w:val="24"/>
          <w:lang w:eastAsia="fr-FR"/>
        </w:rPr>
        <w:t>Or</w:t>
      </w:r>
      <w:r w:rsidR="008A0A0B">
        <w:rPr>
          <w:rFonts w:ascii="Arial" w:eastAsia="Times New Roman" w:hAnsi="Arial" w:cs="Arial"/>
          <w:sz w:val="24"/>
          <w:szCs w:val="24"/>
          <w:lang w:eastAsia="fr-FR"/>
        </w:rPr>
        <w:t xml:space="preserve"> le MED est déjà évoqué dans le § 4.3.4.3 et </w:t>
      </w:r>
      <w:r w:rsidR="005C180D" w:rsidRPr="005C180D">
        <w:rPr>
          <w:rFonts w:ascii="Arial" w:eastAsia="Times New Roman" w:hAnsi="Arial" w:cs="Arial"/>
          <w:sz w:val="24"/>
          <w:szCs w:val="24"/>
          <w:lang w:eastAsia="fr-FR"/>
        </w:rPr>
        <w:t xml:space="preserve">le cahier de test l’inclut déjà en tant qu’un service utilisateur qui peut être supporté. </w:t>
      </w:r>
      <w:r w:rsidR="00892EE1">
        <w:rPr>
          <w:rFonts w:ascii="Arial" w:eastAsia="Times New Roman" w:hAnsi="Arial" w:cs="Arial"/>
          <w:sz w:val="24"/>
          <w:szCs w:val="24"/>
          <w:lang w:eastAsia="fr-FR"/>
        </w:rPr>
        <w:t xml:space="preserve">Il y a le besoin </w:t>
      </w:r>
      <w:r w:rsidR="005C180D" w:rsidRPr="005C180D">
        <w:rPr>
          <w:rFonts w:ascii="Arial" w:eastAsia="Times New Roman" w:hAnsi="Arial" w:cs="Arial"/>
          <w:sz w:val="24"/>
          <w:szCs w:val="24"/>
          <w:lang w:eastAsia="fr-FR"/>
        </w:rPr>
        <w:t xml:space="preserve">de clarifier </w:t>
      </w:r>
      <w:r w:rsidR="005C180D">
        <w:rPr>
          <w:rFonts w:ascii="Arial" w:eastAsia="Times New Roman" w:hAnsi="Arial" w:cs="Arial"/>
          <w:sz w:val="24"/>
          <w:szCs w:val="24"/>
          <w:lang w:eastAsia="fr-FR"/>
        </w:rPr>
        <w:t xml:space="preserve">comment </w:t>
      </w:r>
      <w:r w:rsidR="00892EE1">
        <w:rPr>
          <w:rFonts w:ascii="Arial" w:eastAsia="Times New Roman" w:hAnsi="Arial" w:cs="Arial"/>
          <w:sz w:val="24"/>
          <w:szCs w:val="24"/>
          <w:lang w:eastAsia="fr-FR"/>
        </w:rPr>
        <w:t xml:space="preserve">cela </w:t>
      </w:r>
      <w:r w:rsidR="005C180D">
        <w:rPr>
          <w:rFonts w:ascii="Arial" w:eastAsia="Times New Roman" w:hAnsi="Arial" w:cs="Arial"/>
          <w:sz w:val="24"/>
          <w:szCs w:val="24"/>
          <w:lang w:eastAsia="fr-FR"/>
        </w:rPr>
        <w:t xml:space="preserve">doit être supporté </w:t>
      </w:r>
      <w:r w:rsidR="005C180D" w:rsidRPr="005C180D">
        <w:rPr>
          <w:rFonts w:ascii="Arial" w:eastAsia="Times New Roman" w:hAnsi="Arial" w:cs="Arial"/>
          <w:sz w:val="24"/>
          <w:szCs w:val="24"/>
          <w:lang w:eastAsia="fr-FR"/>
        </w:rPr>
        <w:t>sur l’interco</w:t>
      </w:r>
      <w:r w:rsidR="00902F94">
        <w:rPr>
          <w:rFonts w:ascii="Arial" w:eastAsia="Times New Roman" w:hAnsi="Arial" w:cs="Arial"/>
          <w:sz w:val="24"/>
          <w:szCs w:val="24"/>
          <w:lang w:eastAsia="fr-FR"/>
        </w:rPr>
        <w:t xml:space="preserve"> </w:t>
      </w:r>
      <w:r w:rsidR="00892EE1">
        <w:rPr>
          <w:rFonts w:ascii="Arial" w:eastAsia="Times New Roman" w:hAnsi="Arial" w:cs="Arial"/>
          <w:sz w:val="24"/>
          <w:szCs w:val="24"/>
          <w:lang w:eastAsia="fr-FR"/>
        </w:rPr>
        <w:t xml:space="preserve">avec </w:t>
      </w:r>
      <w:r w:rsidR="00902F94">
        <w:rPr>
          <w:rFonts w:ascii="Arial" w:eastAsia="Times New Roman" w:hAnsi="Arial" w:cs="Arial"/>
          <w:sz w:val="24"/>
          <w:szCs w:val="24"/>
          <w:lang w:eastAsia="fr-FR"/>
        </w:rPr>
        <w:t>l’accroissement d</w:t>
      </w:r>
      <w:r w:rsidR="00892EE1">
        <w:rPr>
          <w:rFonts w:ascii="Arial" w:eastAsia="Times New Roman" w:hAnsi="Arial" w:cs="Arial"/>
          <w:sz w:val="24"/>
          <w:szCs w:val="24"/>
          <w:lang w:eastAsia="fr-FR"/>
        </w:rPr>
        <w:t xml:space="preserve">u trafic </w:t>
      </w:r>
      <w:r w:rsidR="00902F94">
        <w:rPr>
          <w:rFonts w:ascii="Arial" w:eastAsia="Times New Roman" w:hAnsi="Arial" w:cs="Arial"/>
          <w:sz w:val="24"/>
          <w:szCs w:val="24"/>
          <w:lang w:eastAsia="fr-FR"/>
        </w:rPr>
        <w:t>IMS</w:t>
      </w:r>
      <w:r w:rsidR="005C180D" w:rsidRPr="005C180D">
        <w:rPr>
          <w:rFonts w:ascii="Arial" w:eastAsia="Times New Roman" w:hAnsi="Arial" w:cs="Arial"/>
          <w:sz w:val="24"/>
          <w:szCs w:val="24"/>
          <w:lang w:eastAsia="fr-FR"/>
        </w:rPr>
        <w:t>.</w:t>
      </w:r>
    </w:p>
    <w:p w14:paraId="1347892E" w14:textId="5E5388DB" w:rsidR="005C180D" w:rsidRDefault="005C180D" w:rsidP="00E87B23">
      <w:pPr>
        <w:pStyle w:val="Sansinterligne"/>
        <w:ind w:left="1068"/>
      </w:pPr>
    </w:p>
    <w:p w14:paraId="45B632DE" w14:textId="72AD3019" w:rsidR="005C180D" w:rsidRDefault="005C180D" w:rsidP="00E87B23">
      <w:pPr>
        <w:pStyle w:val="Sansinterligne"/>
        <w:ind w:left="1068"/>
        <w:rPr>
          <w:rFonts w:ascii="Arial" w:eastAsia="Times New Roman" w:hAnsi="Arial" w:cs="Arial"/>
          <w:sz w:val="24"/>
          <w:szCs w:val="24"/>
          <w:lang w:eastAsia="fr-FR"/>
        </w:rPr>
      </w:pPr>
      <w:r w:rsidRPr="00276891">
        <w:rPr>
          <w:rFonts w:ascii="Arial" w:eastAsia="Times New Roman" w:hAnsi="Arial" w:cs="Arial"/>
          <w:sz w:val="24"/>
          <w:szCs w:val="24"/>
          <w:lang w:eastAsia="fr-FR"/>
        </w:rPr>
        <w:t>Pour rappel, l</w:t>
      </w:r>
      <w:r w:rsidR="00276891">
        <w:rPr>
          <w:rFonts w:ascii="Arial" w:eastAsia="Times New Roman" w:hAnsi="Arial" w:cs="Arial"/>
          <w:sz w:val="24"/>
          <w:szCs w:val="24"/>
          <w:lang w:eastAsia="fr-FR"/>
        </w:rPr>
        <w:t xml:space="preserve">e </w:t>
      </w:r>
      <w:r w:rsidR="007A5DD2">
        <w:rPr>
          <w:rFonts w:ascii="Arial" w:eastAsia="Times New Roman" w:hAnsi="Arial" w:cs="Arial"/>
          <w:sz w:val="24"/>
          <w:szCs w:val="24"/>
          <w:lang w:eastAsia="fr-FR"/>
        </w:rPr>
        <w:t>MED</w:t>
      </w:r>
      <w:r w:rsidR="00276891">
        <w:rPr>
          <w:rFonts w:ascii="Arial" w:eastAsia="Times New Roman" w:hAnsi="Arial" w:cs="Arial"/>
          <w:sz w:val="24"/>
          <w:szCs w:val="24"/>
          <w:lang w:eastAsia="fr-FR"/>
        </w:rPr>
        <w:t xml:space="preserve"> </w:t>
      </w:r>
      <w:r w:rsidR="00C85776">
        <w:rPr>
          <w:rFonts w:ascii="Arial" w:eastAsia="Times New Roman" w:hAnsi="Arial" w:cs="Arial"/>
          <w:sz w:val="24"/>
          <w:szCs w:val="24"/>
          <w:lang w:eastAsia="fr-FR"/>
        </w:rPr>
        <w:t xml:space="preserve">est </w:t>
      </w:r>
      <w:r w:rsidR="00B31AC8">
        <w:rPr>
          <w:rFonts w:ascii="Arial" w:eastAsia="Times New Roman" w:hAnsi="Arial" w:cs="Arial"/>
          <w:sz w:val="24"/>
          <w:szCs w:val="24"/>
          <w:lang w:eastAsia="fr-FR"/>
        </w:rPr>
        <w:t>entrainé notamment par l</w:t>
      </w:r>
      <w:r w:rsidR="00DB3EE0">
        <w:rPr>
          <w:rFonts w:ascii="Arial" w:eastAsia="Times New Roman" w:hAnsi="Arial" w:cs="Arial"/>
          <w:sz w:val="24"/>
          <w:szCs w:val="24"/>
          <w:lang w:eastAsia="fr-FR"/>
        </w:rPr>
        <w:t>e service de « multi-</w:t>
      </w:r>
      <w:proofErr w:type="spellStart"/>
      <w:r w:rsidR="00DB3EE0">
        <w:rPr>
          <w:rFonts w:ascii="Arial" w:eastAsia="Times New Roman" w:hAnsi="Arial" w:cs="Arial"/>
          <w:sz w:val="24"/>
          <w:szCs w:val="24"/>
          <w:lang w:eastAsia="fr-FR"/>
        </w:rPr>
        <w:t>ringing</w:t>
      </w:r>
      <w:proofErr w:type="spellEnd"/>
      <w:r w:rsidR="00DB3EE0">
        <w:rPr>
          <w:rFonts w:ascii="Arial" w:eastAsia="Times New Roman" w:hAnsi="Arial" w:cs="Arial"/>
          <w:sz w:val="24"/>
          <w:szCs w:val="24"/>
          <w:lang w:eastAsia="fr-FR"/>
        </w:rPr>
        <w:t xml:space="preserve"> ». </w:t>
      </w:r>
      <w:r w:rsidR="00C85776">
        <w:rPr>
          <w:rFonts w:ascii="Arial" w:eastAsia="Times New Roman" w:hAnsi="Arial" w:cs="Arial"/>
          <w:sz w:val="24"/>
          <w:szCs w:val="24"/>
          <w:lang w:eastAsia="fr-FR"/>
        </w:rPr>
        <w:t>Mais d’autres services tel que sonnerie personnalisé</w:t>
      </w:r>
      <w:r w:rsidR="008A0A0B">
        <w:rPr>
          <w:rFonts w:ascii="Arial" w:eastAsia="Times New Roman" w:hAnsi="Arial" w:cs="Arial"/>
          <w:sz w:val="24"/>
          <w:szCs w:val="24"/>
          <w:lang w:eastAsia="fr-FR"/>
        </w:rPr>
        <w:t>e</w:t>
      </w:r>
      <w:r w:rsidR="00C85776">
        <w:rPr>
          <w:rFonts w:ascii="Arial" w:eastAsia="Times New Roman" w:hAnsi="Arial" w:cs="Arial"/>
          <w:sz w:val="24"/>
          <w:szCs w:val="24"/>
          <w:lang w:eastAsia="fr-FR"/>
        </w:rPr>
        <w:t xml:space="preserve"> ou renvoi d’appels peuvent aussi </w:t>
      </w:r>
      <w:r w:rsidR="00B31AC8">
        <w:rPr>
          <w:rFonts w:ascii="Arial" w:eastAsia="Times New Roman" w:hAnsi="Arial" w:cs="Arial"/>
          <w:sz w:val="24"/>
          <w:szCs w:val="24"/>
          <w:lang w:eastAsia="fr-FR"/>
        </w:rPr>
        <w:t xml:space="preserve">entrainer </w:t>
      </w:r>
      <w:r w:rsidR="00C85776">
        <w:rPr>
          <w:rFonts w:ascii="Arial" w:eastAsia="Times New Roman" w:hAnsi="Arial" w:cs="Arial"/>
          <w:sz w:val="24"/>
          <w:szCs w:val="24"/>
          <w:lang w:eastAsia="fr-FR"/>
        </w:rPr>
        <w:t xml:space="preserve">des </w:t>
      </w:r>
      <w:r w:rsidR="007A5DD2">
        <w:rPr>
          <w:rFonts w:ascii="Arial" w:eastAsia="Times New Roman" w:hAnsi="Arial" w:cs="Arial"/>
          <w:sz w:val="24"/>
          <w:szCs w:val="24"/>
          <w:lang w:eastAsia="fr-FR"/>
        </w:rPr>
        <w:t>MED</w:t>
      </w:r>
      <w:r w:rsidR="00C85776">
        <w:rPr>
          <w:rFonts w:ascii="Arial" w:eastAsia="Times New Roman" w:hAnsi="Arial" w:cs="Arial"/>
          <w:sz w:val="24"/>
          <w:szCs w:val="24"/>
          <w:lang w:eastAsia="fr-FR"/>
        </w:rPr>
        <w:t xml:space="preserve">. </w:t>
      </w:r>
    </w:p>
    <w:p w14:paraId="0A9F5537" w14:textId="1D94D2D5" w:rsidR="00902F94" w:rsidRDefault="00902F94" w:rsidP="00E87B23">
      <w:pPr>
        <w:pStyle w:val="Sansinterligne"/>
        <w:ind w:left="1068"/>
        <w:rPr>
          <w:rFonts w:ascii="Arial" w:eastAsia="Times New Roman" w:hAnsi="Arial" w:cs="Arial"/>
          <w:sz w:val="24"/>
          <w:szCs w:val="24"/>
          <w:lang w:eastAsia="fr-FR"/>
        </w:rPr>
      </w:pPr>
    </w:p>
    <w:p w14:paraId="3FBF42CF" w14:textId="01B6283F" w:rsidR="00EE4752" w:rsidRDefault="00902F94" w:rsidP="00E87B23">
      <w:pPr>
        <w:pStyle w:val="Sansinterligne"/>
        <w:ind w:left="1068"/>
        <w:rPr>
          <w:rFonts w:ascii="Arial" w:eastAsia="Times New Roman" w:hAnsi="Arial" w:cs="Arial"/>
          <w:sz w:val="24"/>
          <w:szCs w:val="24"/>
          <w:lang w:eastAsia="fr-FR"/>
        </w:rPr>
      </w:pPr>
      <w:r>
        <w:rPr>
          <w:rFonts w:ascii="Arial" w:eastAsia="Times New Roman" w:hAnsi="Arial" w:cs="Arial"/>
          <w:sz w:val="24"/>
          <w:szCs w:val="24"/>
          <w:lang w:eastAsia="fr-FR"/>
        </w:rPr>
        <w:t xml:space="preserve">Le problème </w:t>
      </w:r>
      <w:r w:rsidR="007A5DD2">
        <w:rPr>
          <w:rFonts w:ascii="Arial" w:eastAsia="Times New Roman" w:hAnsi="Arial" w:cs="Arial"/>
          <w:sz w:val="24"/>
          <w:szCs w:val="24"/>
          <w:lang w:eastAsia="fr-FR"/>
        </w:rPr>
        <w:t xml:space="preserve">est que, certains réseaux appelants </w:t>
      </w:r>
      <w:r w:rsidR="00892EE1">
        <w:rPr>
          <w:rFonts w:ascii="Arial" w:eastAsia="Times New Roman" w:hAnsi="Arial" w:cs="Arial"/>
          <w:sz w:val="24"/>
          <w:szCs w:val="24"/>
          <w:lang w:eastAsia="fr-FR"/>
        </w:rPr>
        <w:t xml:space="preserve">ou terminaux </w:t>
      </w:r>
      <w:r w:rsidR="007A5DD2">
        <w:rPr>
          <w:rFonts w:ascii="Arial" w:eastAsia="Times New Roman" w:hAnsi="Arial" w:cs="Arial"/>
          <w:sz w:val="24"/>
          <w:szCs w:val="24"/>
          <w:lang w:eastAsia="fr-FR"/>
        </w:rPr>
        <w:t xml:space="preserve">ne supportent pas le MED, </w:t>
      </w:r>
      <w:r w:rsidR="008A0A0B">
        <w:rPr>
          <w:rFonts w:ascii="Arial" w:eastAsia="Times New Roman" w:hAnsi="Arial" w:cs="Arial"/>
          <w:sz w:val="24"/>
          <w:szCs w:val="24"/>
          <w:lang w:eastAsia="fr-FR"/>
        </w:rPr>
        <w:t xml:space="preserve">et </w:t>
      </w:r>
      <w:r w:rsidR="007A5DD2">
        <w:rPr>
          <w:rFonts w:ascii="Arial" w:eastAsia="Times New Roman" w:hAnsi="Arial" w:cs="Arial"/>
          <w:sz w:val="24"/>
          <w:szCs w:val="24"/>
          <w:lang w:eastAsia="fr-FR"/>
        </w:rPr>
        <w:t xml:space="preserve">les appels impliquants MED </w:t>
      </w:r>
      <w:r w:rsidR="008A0A0B">
        <w:rPr>
          <w:rFonts w:ascii="Arial" w:eastAsia="Times New Roman" w:hAnsi="Arial" w:cs="Arial"/>
          <w:sz w:val="24"/>
          <w:szCs w:val="24"/>
          <w:lang w:eastAsia="fr-FR"/>
        </w:rPr>
        <w:t xml:space="preserve">tombent </w:t>
      </w:r>
      <w:r w:rsidR="007A5DD2">
        <w:rPr>
          <w:rFonts w:ascii="Arial" w:eastAsia="Times New Roman" w:hAnsi="Arial" w:cs="Arial"/>
          <w:sz w:val="24"/>
          <w:szCs w:val="24"/>
          <w:lang w:eastAsia="fr-FR"/>
        </w:rPr>
        <w:t xml:space="preserve">en échecs. Les solutions de contournement consistent à masquer les MED en faisant </w:t>
      </w:r>
      <w:r w:rsidR="008A0A0B">
        <w:rPr>
          <w:rFonts w:ascii="Arial" w:eastAsia="Times New Roman" w:hAnsi="Arial" w:cs="Arial"/>
          <w:sz w:val="24"/>
          <w:szCs w:val="24"/>
          <w:lang w:eastAsia="fr-FR"/>
        </w:rPr>
        <w:t>faire un</w:t>
      </w:r>
      <w:r w:rsidR="007A5DD2">
        <w:rPr>
          <w:rFonts w:ascii="Arial" w:eastAsia="Times New Roman" w:hAnsi="Arial" w:cs="Arial"/>
          <w:sz w:val="24"/>
          <w:szCs w:val="24"/>
          <w:lang w:eastAsia="fr-FR"/>
        </w:rPr>
        <w:t xml:space="preserve"> merge</w:t>
      </w:r>
      <w:r w:rsidR="00892EE1">
        <w:rPr>
          <w:rFonts w:ascii="Arial" w:eastAsia="Times New Roman" w:hAnsi="Arial" w:cs="Arial"/>
          <w:sz w:val="24"/>
          <w:szCs w:val="24"/>
          <w:lang w:eastAsia="fr-FR"/>
        </w:rPr>
        <w:t xml:space="preserve"> </w:t>
      </w:r>
      <w:r w:rsidR="008A0A0B">
        <w:rPr>
          <w:rFonts w:ascii="Arial" w:eastAsia="Times New Roman" w:hAnsi="Arial" w:cs="Arial"/>
          <w:sz w:val="24"/>
          <w:szCs w:val="24"/>
          <w:lang w:eastAsia="fr-FR"/>
        </w:rPr>
        <w:t>des différents dialog</w:t>
      </w:r>
      <w:r w:rsidR="008151A0">
        <w:rPr>
          <w:rFonts w:ascii="Arial" w:eastAsia="Times New Roman" w:hAnsi="Arial" w:cs="Arial"/>
          <w:sz w:val="24"/>
          <w:szCs w:val="24"/>
          <w:lang w:eastAsia="fr-FR"/>
        </w:rPr>
        <w:t>ues</w:t>
      </w:r>
      <w:r w:rsidR="008A0A0B">
        <w:rPr>
          <w:rFonts w:ascii="Arial" w:eastAsia="Times New Roman" w:hAnsi="Arial" w:cs="Arial"/>
          <w:sz w:val="24"/>
          <w:szCs w:val="24"/>
          <w:lang w:eastAsia="fr-FR"/>
        </w:rPr>
        <w:t xml:space="preserve"> </w:t>
      </w:r>
      <w:r w:rsidR="00892EE1">
        <w:rPr>
          <w:rFonts w:ascii="Arial" w:eastAsia="Times New Roman" w:hAnsi="Arial" w:cs="Arial"/>
          <w:sz w:val="24"/>
          <w:szCs w:val="24"/>
          <w:lang w:eastAsia="fr-FR"/>
        </w:rPr>
        <w:t>par un équipement réseau</w:t>
      </w:r>
      <w:r w:rsidR="007A5DD2">
        <w:rPr>
          <w:rFonts w:ascii="Arial" w:eastAsia="Times New Roman" w:hAnsi="Arial" w:cs="Arial"/>
          <w:sz w:val="24"/>
          <w:szCs w:val="24"/>
          <w:lang w:eastAsia="fr-FR"/>
        </w:rPr>
        <w:t>. La norme n’indique pas clairement quel réseau</w:t>
      </w:r>
      <w:r w:rsidR="00892EE1">
        <w:rPr>
          <w:rFonts w:ascii="Arial" w:eastAsia="Times New Roman" w:hAnsi="Arial" w:cs="Arial"/>
          <w:sz w:val="24"/>
          <w:szCs w:val="24"/>
          <w:lang w:eastAsia="fr-FR"/>
        </w:rPr>
        <w:t xml:space="preserve"> ou équipement est responsable de cette tâche</w:t>
      </w:r>
      <w:r w:rsidR="007A5DD2">
        <w:rPr>
          <w:rFonts w:ascii="Arial" w:eastAsia="Times New Roman" w:hAnsi="Arial" w:cs="Arial"/>
          <w:sz w:val="24"/>
          <w:szCs w:val="24"/>
          <w:lang w:eastAsia="fr-FR"/>
        </w:rPr>
        <w:t>. N</w:t>
      </w:r>
      <w:r w:rsidR="00283F9A">
        <w:rPr>
          <w:rFonts w:ascii="Arial" w:eastAsia="Times New Roman" w:hAnsi="Arial" w:cs="Arial"/>
          <w:sz w:val="24"/>
          <w:szCs w:val="24"/>
          <w:lang w:eastAsia="fr-FR"/>
        </w:rPr>
        <w:t xml:space="preserve">éanmoins, il </w:t>
      </w:r>
      <w:r w:rsidR="008A0A0B">
        <w:rPr>
          <w:rFonts w:ascii="Arial" w:eastAsia="Times New Roman" w:hAnsi="Arial" w:cs="Arial"/>
          <w:sz w:val="24"/>
          <w:szCs w:val="24"/>
          <w:lang w:eastAsia="fr-FR"/>
        </w:rPr>
        <w:t>existe un header</w:t>
      </w:r>
      <w:r w:rsidR="00283F9A">
        <w:rPr>
          <w:rFonts w:ascii="Arial" w:eastAsia="Times New Roman" w:hAnsi="Arial" w:cs="Arial"/>
          <w:sz w:val="24"/>
          <w:szCs w:val="24"/>
          <w:lang w:eastAsia="fr-FR"/>
        </w:rPr>
        <w:t xml:space="preserve"> SIP </w:t>
      </w:r>
      <w:proofErr w:type="spellStart"/>
      <w:r w:rsidR="00283F9A">
        <w:rPr>
          <w:rFonts w:ascii="Arial" w:eastAsia="Times New Roman" w:hAnsi="Arial" w:cs="Arial"/>
          <w:sz w:val="24"/>
          <w:szCs w:val="24"/>
          <w:lang w:eastAsia="fr-FR"/>
        </w:rPr>
        <w:t>Request</w:t>
      </w:r>
      <w:proofErr w:type="spellEnd"/>
      <w:r w:rsidR="00283F9A">
        <w:rPr>
          <w:rFonts w:ascii="Arial" w:eastAsia="Times New Roman" w:hAnsi="Arial" w:cs="Arial"/>
          <w:sz w:val="24"/>
          <w:szCs w:val="24"/>
          <w:lang w:eastAsia="fr-FR"/>
        </w:rPr>
        <w:t xml:space="preserve">-Disposition : no-fork </w:t>
      </w:r>
      <w:r w:rsidR="008A0A0B">
        <w:rPr>
          <w:rFonts w:ascii="Arial" w:eastAsia="Times New Roman" w:hAnsi="Arial" w:cs="Arial"/>
          <w:sz w:val="24"/>
          <w:szCs w:val="24"/>
          <w:lang w:eastAsia="fr-FR"/>
        </w:rPr>
        <w:t xml:space="preserve">qui </w:t>
      </w:r>
      <w:r w:rsidR="00283F9A">
        <w:rPr>
          <w:rFonts w:ascii="Arial" w:eastAsia="Times New Roman" w:hAnsi="Arial" w:cs="Arial"/>
          <w:sz w:val="24"/>
          <w:szCs w:val="24"/>
          <w:lang w:eastAsia="fr-FR"/>
        </w:rPr>
        <w:t xml:space="preserve">permet au </w:t>
      </w:r>
      <w:r w:rsidR="007A5DD2">
        <w:rPr>
          <w:rFonts w:ascii="Arial" w:eastAsia="Times New Roman" w:hAnsi="Arial" w:cs="Arial"/>
          <w:sz w:val="24"/>
          <w:szCs w:val="24"/>
          <w:lang w:eastAsia="fr-FR"/>
        </w:rPr>
        <w:t>réseau émetteur d</w:t>
      </w:r>
      <w:r w:rsidR="00283F9A">
        <w:rPr>
          <w:rFonts w:ascii="Arial" w:eastAsia="Times New Roman" w:hAnsi="Arial" w:cs="Arial"/>
          <w:sz w:val="24"/>
          <w:szCs w:val="24"/>
          <w:lang w:eastAsia="fr-FR"/>
        </w:rPr>
        <w:t>’indiquer au réseau récepteur qu’il ne supporte pas le MED.</w:t>
      </w:r>
      <w:r w:rsidR="00EE4752">
        <w:rPr>
          <w:rFonts w:ascii="Arial" w:eastAsia="Times New Roman" w:hAnsi="Arial" w:cs="Arial"/>
          <w:sz w:val="24"/>
          <w:szCs w:val="24"/>
          <w:lang w:eastAsia="fr-FR"/>
        </w:rPr>
        <w:t xml:space="preserve"> </w:t>
      </w:r>
      <w:r w:rsidR="00283F9A">
        <w:rPr>
          <w:rFonts w:ascii="Arial" w:eastAsia="Times New Roman" w:hAnsi="Arial" w:cs="Arial"/>
          <w:sz w:val="24"/>
          <w:szCs w:val="24"/>
          <w:lang w:eastAsia="fr-FR"/>
        </w:rPr>
        <w:t xml:space="preserve">Nous </w:t>
      </w:r>
      <w:r w:rsidR="00892EE1">
        <w:rPr>
          <w:rFonts w:ascii="Arial" w:eastAsia="Times New Roman" w:hAnsi="Arial" w:cs="Arial"/>
          <w:sz w:val="24"/>
          <w:szCs w:val="24"/>
          <w:lang w:eastAsia="fr-FR"/>
        </w:rPr>
        <w:t xml:space="preserve">considérons </w:t>
      </w:r>
      <w:r w:rsidR="00283F9A">
        <w:rPr>
          <w:rFonts w:ascii="Arial" w:eastAsia="Times New Roman" w:hAnsi="Arial" w:cs="Arial"/>
          <w:sz w:val="24"/>
          <w:szCs w:val="24"/>
          <w:lang w:eastAsia="fr-FR"/>
        </w:rPr>
        <w:t xml:space="preserve">donc </w:t>
      </w:r>
      <w:r w:rsidR="00892EE1">
        <w:rPr>
          <w:rFonts w:ascii="Arial" w:eastAsia="Times New Roman" w:hAnsi="Arial" w:cs="Arial"/>
          <w:sz w:val="24"/>
          <w:szCs w:val="24"/>
          <w:lang w:eastAsia="fr-FR"/>
        </w:rPr>
        <w:t xml:space="preserve">que </w:t>
      </w:r>
      <w:r w:rsidR="000C23F0">
        <w:rPr>
          <w:rFonts w:ascii="Arial" w:eastAsia="Times New Roman" w:hAnsi="Arial" w:cs="Arial"/>
          <w:sz w:val="24"/>
          <w:szCs w:val="24"/>
          <w:lang w:eastAsia="fr-FR"/>
        </w:rPr>
        <w:t xml:space="preserve">la </w:t>
      </w:r>
      <w:r w:rsidR="00892EE1">
        <w:rPr>
          <w:rFonts w:ascii="Arial" w:eastAsia="Times New Roman" w:hAnsi="Arial" w:cs="Arial"/>
          <w:sz w:val="24"/>
          <w:szCs w:val="24"/>
          <w:lang w:eastAsia="fr-FR"/>
        </w:rPr>
        <w:t xml:space="preserve">logique </w:t>
      </w:r>
      <w:r w:rsidR="000C23F0">
        <w:rPr>
          <w:rFonts w:ascii="Arial" w:eastAsia="Times New Roman" w:hAnsi="Arial" w:cs="Arial"/>
          <w:sz w:val="24"/>
          <w:szCs w:val="24"/>
          <w:lang w:eastAsia="fr-FR"/>
        </w:rPr>
        <w:t xml:space="preserve">de </w:t>
      </w:r>
      <w:r w:rsidR="00EE4752">
        <w:rPr>
          <w:rFonts w:ascii="Arial" w:eastAsia="Times New Roman" w:hAnsi="Arial" w:cs="Arial"/>
          <w:sz w:val="24"/>
          <w:szCs w:val="24"/>
          <w:lang w:eastAsia="fr-FR"/>
        </w:rPr>
        <w:t>l’interfonctionnement</w:t>
      </w:r>
      <w:r w:rsidR="00283F9A">
        <w:rPr>
          <w:rFonts w:ascii="Arial" w:eastAsia="Times New Roman" w:hAnsi="Arial" w:cs="Arial"/>
          <w:sz w:val="24"/>
          <w:szCs w:val="24"/>
          <w:lang w:eastAsia="fr-FR"/>
        </w:rPr>
        <w:t xml:space="preserve"> </w:t>
      </w:r>
      <w:r w:rsidR="000C23F0">
        <w:rPr>
          <w:rFonts w:ascii="Arial" w:eastAsia="Times New Roman" w:hAnsi="Arial" w:cs="Arial"/>
          <w:sz w:val="24"/>
          <w:szCs w:val="24"/>
          <w:lang w:eastAsia="fr-FR"/>
        </w:rPr>
        <w:t xml:space="preserve">devra être </w:t>
      </w:r>
      <w:r w:rsidR="00EE4752">
        <w:rPr>
          <w:rFonts w:ascii="Arial" w:eastAsia="Times New Roman" w:hAnsi="Arial" w:cs="Arial"/>
          <w:sz w:val="24"/>
          <w:szCs w:val="24"/>
          <w:lang w:eastAsia="fr-FR"/>
        </w:rPr>
        <w:t xml:space="preserve">comme ci-dessous : </w:t>
      </w:r>
    </w:p>
    <w:p w14:paraId="7D4D772C" w14:textId="77777777" w:rsidR="00EE4752" w:rsidRDefault="00EE4752" w:rsidP="00E87B23">
      <w:pPr>
        <w:pStyle w:val="Sansinterligne"/>
        <w:ind w:left="1068"/>
        <w:rPr>
          <w:rFonts w:ascii="Arial" w:eastAsia="Times New Roman" w:hAnsi="Arial" w:cs="Arial"/>
          <w:sz w:val="24"/>
          <w:szCs w:val="24"/>
          <w:lang w:eastAsia="fr-FR"/>
        </w:rPr>
      </w:pPr>
    </w:p>
    <w:p w14:paraId="6C061299" w14:textId="4432B62E" w:rsidR="00EE4752" w:rsidRDefault="00EE4752" w:rsidP="009857CE">
      <w:pPr>
        <w:pStyle w:val="Sansinterligne"/>
        <w:numPr>
          <w:ilvl w:val="0"/>
          <w:numId w:val="7"/>
        </w:numPr>
        <w:rPr>
          <w:rFonts w:ascii="Arial" w:eastAsia="Times New Roman" w:hAnsi="Arial" w:cs="Arial"/>
          <w:sz w:val="24"/>
          <w:szCs w:val="24"/>
          <w:lang w:eastAsia="fr-FR"/>
        </w:rPr>
      </w:pPr>
      <w:r>
        <w:rPr>
          <w:rFonts w:ascii="Arial" w:eastAsia="Times New Roman" w:hAnsi="Arial" w:cs="Arial"/>
          <w:sz w:val="24"/>
          <w:szCs w:val="24"/>
          <w:lang w:eastAsia="fr-FR"/>
        </w:rPr>
        <w:t xml:space="preserve">En nominal, le réseau appelant supporte le MED. Le réseau appelé peut activer le service pour ses clients qui </w:t>
      </w:r>
      <w:r w:rsidR="008F3797">
        <w:rPr>
          <w:rFonts w:ascii="Arial" w:eastAsia="Times New Roman" w:hAnsi="Arial" w:cs="Arial"/>
          <w:sz w:val="24"/>
          <w:szCs w:val="24"/>
          <w:lang w:eastAsia="fr-FR"/>
        </w:rPr>
        <w:t>pourra</w:t>
      </w:r>
      <w:r>
        <w:rPr>
          <w:rFonts w:ascii="Arial" w:eastAsia="Times New Roman" w:hAnsi="Arial" w:cs="Arial"/>
          <w:sz w:val="24"/>
          <w:szCs w:val="24"/>
          <w:lang w:eastAsia="fr-FR"/>
        </w:rPr>
        <w:t xml:space="preserve"> d’engendrer le MED.</w:t>
      </w:r>
    </w:p>
    <w:p w14:paraId="6952AAB8" w14:textId="77777777" w:rsidR="008F3797" w:rsidRDefault="008F3797" w:rsidP="008F3797">
      <w:pPr>
        <w:pStyle w:val="Sansinterligne"/>
        <w:ind w:left="1428"/>
        <w:rPr>
          <w:rFonts w:ascii="Arial" w:eastAsia="Times New Roman" w:hAnsi="Arial" w:cs="Arial"/>
          <w:sz w:val="24"/>
          <w:szCs w:val="24"/>
          <w:lang w:eastAsia="fr-FR"/>
        </w:rPr>
      </w:pPr>
    </w:p>
    <w:p w14:paraId="6AD85AFA" w14:textId="45DE52C0" w:rsidR="00EE4752" w:rsidRDefault="00EE4752" w:rsidP="009857CE">
      <w:pPr>
        <w:pStyle w:val="Sansinterligne"/>
        <w:numPr>
          <w:ilvl w:val="0"/>
          <w:numId w:val="7"/>
        </w:numPr>
        <w:rPr>
          <w:rFonts w:ascii="Arial" w:eastAsia="Times New Roman" w:hAnsi="Arial" w:cs="Arial"/>
          <w:sz w:val="24"/>
          <w:szCs w:val="24"/>
          <w:lang w:eastAsia="fr-FR"/>
        </w:rPr>
      </w:pPr>
      <w:r>
        <w:rPr>
          <w:rFonts w:ascii="Arial" w:eastAsia="Times New Roman" w:hAnsi="Arial" w:cs="Arial"/>
          <w:sz w:val="24"/>
          <w:szCs w:val="24"/>
          <w:lang w:eastAsia="fr-FR"/>
        </w:rPr>
        <w:t xml:space="preserve">Si un réseau appelant ne supporte pas le MED, il doit indiquer explicitement dans le message INVITE </w:t>
      </w:r>
      <w:r w:rsidR="008F3797">
        <w:rPr>
          <w:rFonts w:ascii="Arial" w:eastAsia="Times New Roman" w:hAnsi="Arial" w:cs="Arial"/>
          <w:sz w:val="24"/>
          <w:szCs w:val="24"/>
          <w:lang w:eastAsia="fr-FR"/>
        </w:rPr>
        <w:t>vers le réseau appelé « </w:t>
      </w:r>
      <w:proofErr w:type="spellStart"/>
      <w:r>
        <w:rPr>
          <w:rFonts w:ascii="Arial" w:eastAsia="Times New Roman" w:hAnsi="Arial" w:cs="Arial"/>
          <w:sz w:val="24"/>
          <w:szCs w:val="24"/>
          <w:lang w:eastAsia="fr-FR"/>
        </w:rPr>
        <w:t>Request</w:t>
      </w:r>
      <w:proofErr w:type="spellEnd"/>
      <w:r>
        <w:rPr>
          <w:rFonts w:ascii="Arial" w:eastAsia="Times New Roman" w:hAnsi="Arial" w:cs="Arial"/>
          <w:sz w:val="24"/>
          <w:szCs w:val="24"/>
          <w:lang w:eastAsia="fr-FR"/>
        </w:rPr>
        <w:t>-Disposition : no-fork</w:t>
      </w:r>
      <w:r w:rsidR="008F3797">
        <w:rPr>
          <w:rFonts w:ascii="Arial" w:eastAsia="Times New Roman" w:hAnsi="Arial" w:cs="Arial"/>
          <w:sz w:val="24"/>
          <w:szCs w:val="24"/>
          <w:lang w:eastAsia="fr-FR"/>
        </w:rPr>
        <w:t> ». Le réseau appelé effectue le merge si le MED est engendré.</w:t>
      </w:r>
    </w:p>
    <w:p w14:paraId="49C2DF6B" w14:textId="7D195A9A" w:rsidR="00EE4752" w:rsidRDefault="00EE4752" w:rsidP="00EE4752">
      <w:pPr>
        <w:pStyle w:val="Sansinterligne"/>
        <w:rPr>
          <w:rFonts w:ascii="Arial" w:eastAsia="Times New Roman" w:hAnsi="Arial" w:cs="Arial"/>
          <w:sz w:val="24"/>
          <w:szCs w:val="24"/>
          <w:lang w:eastAsia="fr-FR"/>
        </w:rPr>
      </w:pPr>
    </w:p>
    <w:p w14:paraId="566E7B31" w14:textId="77777777" w:rsidR="008F3797" w:rsidRPr="00E149E8" w:rsidRDefault="008F3797" w:rsidP="008F3797">
      <w:pPr>
        <w:rPr>
          <w:rFonts w:eastAsia="Times New Roman" w:cs="Arial"/>
          <w:color w:val="000000"/>
        </w:rPr>
      </w:pPr>
    </w:p>
    <w:p w14:paraId="6778D8C5" w14:textId="022EF15D" w:rsidR="008F3797" w:rsidRPr="008F3797" w:rsidRDefault="008F3797" w:rsidP="008F3797">
      <w:pPr>
        <w:pBdr>
          <w:top w:val="single" w:sz="4" w:space="1" w:color="auto"/>
          <w:left w:val="single" w:sz="4" w:space="4" w:color="auto"/>
          <w:bottom w:val="single" w:sz="4" w:space="1" w:color="auto"/>
          <w:right w:val="single" w:sz="4" w:space="4" w:color="auto"/>
        </w:pBdr>
        <w:rPr>
          <w:rFonts w:eastAsia="Times New Roman" w:cs="Arial"/>
          <w:color w:val="000000"/>
        </w:rPr>
      </w:pPr>
      <w:r w:rsidRPr="008F3797">
        <w:rPr>
          <w:rFonts w:cs="Arial"/>
          <w:lang w:eastAsia="fr-FR"/>
        </w:rPr>
        <w:t>PA n°20230116-1</w:t>
      </w:r>
      <w:r w:rsidRPr="008F3797">
        <w:rPr>
          <w:rFonts w:cs="Arial"/>
          <w:color w:val="FF0000"/>
          <w:lang w:eastAsia="fr-FR"/>
        </w:rPr>
        <w:t xml:space="preserve"> (Tous 16 Janvie</w:t>
      </w:r>
      <w:r>
        <w:rPr>
          <w:rFonts w:cs="Arial"/>
          <w:color w:val="FF0000"/>
          <w:lang w:eastAsia="fr-FR"/>
        </w:rPr>
        <w:t>r</w:t>
      </w:r>
      <w:r w:rsidRPr="008F3797">
        <w:rPr>
          <w:rFonts w:cs="Arial"/>
          <w:color w:val="FF0000"/>
          <w:lang w:eastAsia="fr-FR"/>
        </w:rPr>
        <w:t xml:space="preserve"> 202</w:t>
      </w:r>
      <w:r>
        <w:rPr>
          <w:rFonts w:cs="Arial"/>
          <w:color w:val="FF0000"/>
          <w:lang w:eastAsia="fr-FR"/>
        </w:rPr>
        <w:t>3</w:t>
      </w:r>
      <w:r w:rsidRPr="008F3797">
        <w:rPr>
          <w:rFonts w:cs="Arial"/>
          <w:color w:val="FF0000"/>
          <w:lang w:eastAsia="fr-FR"/>
        </w:rPr>
        <w:t>)</w:t>
      </w:r>
      <w:r w:rsidRPr="008F3797">
        <w:rPr>
          <w:rFonts w:cs="Arial"/>
          <w:lang w:eastAsia="fr-FR"/>
        </w:rPr>
        <w:t xml:space="preserve"> : </w:t>
      </w:r>
      <w:r w:rsidR="00A54674">
        <w:rPr>
          <w:rFonts w:eastAsia="Times New Roman" w:cs="Arial"/>
          <w:color w:val="000000"/>
        </w:rPr>
        <w:t>V</w:t>
      </w:r>
      <w:r w:rsidRPr="008F3797">
        <w:rPr>
          <w:rFonts w:eastAsia="Times New Roman" w:cs="Arial"/>
          <w:color w:val="000000"/>
        </w:rPr>
        <w:t>érifie</w:t>
      </w:r>
      <w:r w:rsidR="00A54674">
        <w:rPr>
          <w:rFonts w:eastAsia="Times New Roman" w:cs="Arial"/>
          <w:color w:val="000000"/>
        </w:rPr>
        <w:t>r et confirmer</w:t>
      </w:r>
      <w:r>
        <w:rPr>
          <w:rFonts w:eastAsia="Times New Roman" w:cs="Arial"/>
          <w:color w:val="000000"/>
        </w:rPr>
        <w:t xml:space="preserve"> mode d’interfonctionnement MED proposé ci-dessus</w:t>
      </w:r>
      <w:r w:rsidRPr="008F3797">
        <w:rPr>
          <w:rFonts w:eastAsia="Times New Roman" w:cs="Arial"/>
          <w:color w:val="000000"/>
        </w:rPr>
        <w:t>.</w:t>
      </w:r>
    </w:p>
    <w:p w14:paraId="2220F2D5" w14:textId="77777777" w:rsidR="008F3797" w:rsidRPr="008F3797" w:rsidRDefault="008F3797" w:rsidP="008F3797">
      <w:pPr>
        <w:rPr>
          <w:rFonts w:eastAsia="Times New Roman" w:cs="Arial"/>
          <w:color w:val="000000"/>
        </w:rPr>
      </w:pPr>
    </w:p>
    <w:p w14:paraId="1820CE1B" w14:textId="244DF06F" w:rsidR="00FE08C6" w:rsidRPr="008F3797" w:rsidRDefault="00FE08C6" w:rsidP="008F3797">
      <w:pPr>
        <w:pStyle w:val="Sansinterligne"/>
        <w:ind w:left="1064" w:firstLine="4"/>
        <w:rPr>
          <w:rFonts w:ascii="Arial" w:hAnsi="Arial" w:cs="Arial"/>
          <w:sz w:val="24"/>
          <w:szCs w:val="24"/>
        </w:rPr>
      </w:pPr>
    </w:p>
    <w:p w14:paraId="5C0A2CA1" w14:textId="77777777" w:rsidR="00C76DB6" w:rsidRPr="0091489B" w:rsidRDefault="00C76DB6" w:rsidP="0091489B">
      <w:pPr>
        <w:pStyle w:val="Sansinterligne"/>
        <w:numPr>
          <w:ilvl w:val="0"/>
          <w:numId w:val="11"/>
        </w:numPr>
        <w:rPr>
          <w:rFonts w:ascii="Arial" w:eastAsia="Times New Roman" w:hAnsi="Arial" w:cs="Arial"/>
          <w:sz w:val="24"/>
          <w:szCs w:val="24"/>
          <w:lang w:eastAsia="en-GB"/>
        </w:rPr>
      </w:pPr>
      <w:r w:rsidRPr="00422E56">
        <w:rPr>
          <w:rFonts w:ascii="Arial" w:eastAsia="Times New Roman" w:hAnsi="Arial" w:cs="Arial"/>
          <w:sz w:val="24"/>
          <w:szCs w:val="24"/>
          <w:lang w:eastAsia="en-GB"/>
        </w:rPr>
        <w:t>Relecture de la rédaction de Orange sur « Transport en SIP des numéros appelants au format numéro court national »</w:t>
      </w:r>
    </w:p>
    <w:p w14:paraId="7A46D6D8" w14:textId="40AC714C" w:rsidR="00EE4752" w:rsidRDefault="00EE4752" w:rsidP="00707295">
      <w:pPr>
        <w:pStyle w:val="Sansinterligne"/>
        <w:ind w:firstLine="4"/>
        <w:rPr>
          <w:rFonts w:ascii="Arial" w:hAnsi="Arial" w:cs="Arial"/>
          <w:sz w:val="24"/>
          <w:szCs w:val="24"/>
        </w:rPr>
      </w:pPr>
    </w:p>
    <w:p w14:paraId="3283479A" w14:textId="71879980" w:rsidR="00C76DB6" w:rsidRDefault="00C76DB6" w:rsidP="00C76DB6">
      <w:pPr>
        <w:pStyle w:val="Sansinterligne"/>
        <w:ind w:left="1064" w:firstLine="4"/>
        <w:rPr>
          <w:rFonts w:ascii="Arial" w:hAnsi="Arial" w:cs="Arial"/>
          <w:sz w:val="24"/>
          <w:szCs w:val="24"/>
        </w:rPr>
      </w:pPr>
      <w:r>
        <w:rPr>
          <w:rFonts w:ascii="Arial" w:hAnsi="Arial" w:cs="Arial"/>
          <w:sz w:val="24"/>
          <w:szCs w:val="24"/>
        </w:rPr>
        <w:t>Dimitrio</w:t>
      </w:r>
      <w:r w:rsidR="008A0A0B">
        <w:rPr>
          <w:rFonts w:ascii="Arial" w:hAnsi="Arial" w:cs="Arial"/>
          <w:sz w:val="24"/>
          <w:szCs w:val="24"/>
        </w:rPr>
        <w:t>s</w:t>
      </w:r>
      <w:r>
        <w:rPr>
          <w:rFonts w:ascii="Arial" w:hAnsi="Arial" w:cs="Arial"/>
          <w:sz w:val="24"/>
          <w:szCs w:val="24"/>
        </w:rPr>
        <w:t xml:space="preserve"> (Orange) </w:t>
      </w:r>
      <w:r w:rsidR="001E3F25">
        <w:rPr>
          <w:rFonts w:ascii="Arial" w:hAnsi="Arial" w:cs="Arial"/>
          <w:sz w:val="24"/>
          <w:szCs w:val="24"/>
        </w:rPr>
        <w:t>proposera</w:t>
      </w:r>
      <w:r>
        <w:rPr>
          <w:rFonts w:ascii="Arial" w:hAnsi="Arial" w:cs="Arial"/>
          <w:sz w:val="24"/>
          <w:szCs w:val="24"/>
        </w:rPr>
        <w:t xml:space="preserve"> le texte dans le profil SIP 3.2.</w:t>
      </w:r>
    </w:p>
    <w:p w14:paraId="74F750CE" w14:textId="41C61A02" w:rsidR="00C76DB6" w:rsidRDefault="00C76DB6" w:rsidP="00C76DB6">
      <w:pPr>
        <w:pStyle w:val="Sansinterligne"/>
        <w:ind w:left="1064" w:firstLine="4"/>
        <w:rPr>
          <w:rFonts w:ascii="Arial" w:hAnsi="Arial" w:cs="Arial"/>
          <w:sz w:val="24"/>
          <w:szCs w:val="24"/>
        </w:rPr>
      </w:pPr>
    </w:p>
    <w:p w14:paraId="11F2216B" w14:textId="6883CC84" w:rsidR="00BD3A66" w:rsidRDefault="00C76DB6" w:rsidP="00C76DB6">
      <w:pPr>
        <w:pStyle w:val="Sansinterligne"/>
        <w:ind w:left="1064" w:firstLine="4"/>
        <w:rPr>
          <w:rFonts w:ascii="Arial" w:hAnsi="Arial" w:cs="Arial"/>
          <w:sz w:val="24"/>
          <w:szCs w:val="24"/>
        </w:rPr>
      </w:pPr>
      <w:r>
        <w:rPr>
          <w:rFonts w:ascii="Arial" w:hAnsi="Arial" w:cs="Arial"/>
          <w:sz w:val="24"/>
          <w:szCs w:val="24"/>
        </w:rPr>
        <w:t xml:space="preserve">Notons que seuls les numéros courts gratuits sont autorisés à être affiché. </w:t>
      </w:r>
      <w:r w:rsidR="001C26EF">
        <w:rPr>
          <w:rFonts w:ascii="Arial" w:hAnsi="Arial" w:cs="Arial"/>
          <w:sz w:val="24"/>
          <w:szCs w:val="24"/>
        </w:rPr>
        <w:t xml:space="preserve">Les numéros courts banalisés ou surtaxés sont interdits. </w:t>
      </w:r>
      <w:r w:rsidR="00BD3A66" w:rsidRPr="00BD3A66">
        <w:rPr>
          <w:rFonts w:ascii="Arial" w:hAnsi="Arial" w:cs="Arial"/>
          <w:sz w:val="24"/>
          <w:szCs w:val="24"/>
        </w:rPr>
        <w:t xml:space="preserve">C’est </w:t>
      </w:r>
      <w:r w:rsidR="008151A0">
        <w:rPr>
          <w:rFonts w:ascii="Arial" w:hAnsi="Arial" w:cs="Arial"/>
          <w:sz w:val="24"/>
          <w:szCs w:val="24"/>
        </w:rPr>
        <w:t>l'</w:t>
      </w:r>
      <w:r w:rsidR="00BD3A66" w:rsidRPr="00BD3A66">
        <w:rPr>
          <w:rFonts w:ascii="Arial" w:hAnsi="Arial" w:cs="Arial"/>
          <w:sz w:val="24"/>
          <w:szCs w:val="24"/>
        </w:rPr>
        <w:t>opérateur appelant qui doit contrôler l’autorisation de l’affichage</w:t>
      </w:r>
      <w:r w:rsidR="00BD3A66">
        <w:rPr>
          <w:rFonts w:ascii="Arial" w:hAnsi="Arial" w:cs="Arial"/>
          <w:sz w:val="24"/>
          <w:szCs w:val="24"/>
        </w:rPr>
        <w:t xml:space="preserve">. </w:t>
      </w:r>
    </w:p>
    <w:p w14:paraId="30A3803D" w14:textId="77777777" w:rsidR="00BD3A66" w:rsidRDefault="00BD3A66" w:rsidP="00C76DB6">
      <w:pPr>
        <w:pStyle w:val="Sansinterligne"/>
        <w:ind w:left="1064" w:firstLine="4"/>
        <w:rPr>
          <w:rFonts w:ascii="Arial" w:hAnsi="Arial" w:cs="Arial"/>
          <w:sz w:val="24"/>
          <w:szCs w:val="24"/>
        </w:rPr>
      </w:pPr>
    </w:p>
    <w:p w14:paraId="164F3D9D" w14:textId="2349D193" w:rsidR="00C76DB6" w:rsidRDefault="00C76DB6" w:rsidP="00C76DB6">
      <w:pPr>
        <w:pStyle w:val="Sansinterligne"/>
        <w:ind w:left="1064" w:firstLine="4"/>
        <w:rPr>
          <w:rFonts w:ascii="Arial" w:hAnsi="Arial" w:cs="Arial"/>
          <w:sz w:val="24"/>
          <w:szCs w:val="24"/>
        </w:rPr>
      </w:pPr>
      <w:r>
        <w:rPr>
          <w:rFonts w:ascii="Arial" w:hAnsi="Arial" w:cs="Arial"/>
          <w:sz w:val="24"/>
          <w:szCs w:val="24"/>
        </w:rPr>
        <w:t xml:space="preserve">Les exemples de numéros : </w:t>
      </w:r>
    </w:p>
    <w:p w14:paraId="62AE9069" w14:textId="77777777" w:rsidR="00C76DB6" w:rsidRDefault="00C76DB6" w:rsidP="00C76DB6">
      <w:pPr>
        <w:pStyle w:val="Sansinterligne"/>
        <w:ind w:left="1064" w:firstLine="4"/>
        <w:rPr>
          <w:rFonts w:ascii="Arial" w:hAnsi="Arial" w:cs="Arial"/>
          <w:sz w:val="24"/>
          <w:szCs w:val="24"/>
        </w:rPr>
      </w:pPr>
    </w:p>
    <w:p w14:paraId="634660D7" w14:textId="77777777" w:rsidR="00C76DB6" w:rsidRDefault="00C76DB6" w:rsidP="001C26EF">
      <w:pPr>
        <w:pStyle w:val="Paragraphedeliste"/>
        <w:numPr>
          <w:ilvl w:val="1"/>
          <w:numId w:val="1"/>
        </w:numPr>
        <w:spacing w:after="200" w:line="276" w:lineRule="auto"/>
        <w:contextualSpacing/>
        <w:jc w:val="both"/>
        <w:rPr>
          <w:rFonts w:cs="Arial"/>
        </w:rPr>
      </w:pPr>
      <w:r>
        <w:rPr>
          <w:rFonts w:cs="Arial"/>
        </w:rPr>
        <w:t>10xt</w:t>
      </w:r>
    </w:p>
    <w:p w14:paraId="1DFE0893" w14:textId="77777777" w:rsidR="00C76DB6" w:rsidRDefault="00C76DB6" w:rsidP="001C26EF">
      <w:pPr>
        <w:pStyle w:val="Paragraphedeliste"/>
        <w:numPr>
          <w:ilvl w:val="1"/>
          <w:numId w:val="1"/>
        </w:numPr>
        <w:spacing w:after="200" w:line="276" w:lineRule="auto"/>
        <w:contextualSpacing/>
        <w:jc w:val="both"/>
        <w:rPr>
          <w:rFonts w:cs="Arial"/>
        </w:rPr>
      </w:pPr>
      <w:r>
        <w:rPr>
          <w:rFonts w:cs="Arial"/>
        </w:rPr>
        <w:lastRenderedPageBreak/>
        <w:t>30PQ</w:t>
      </w:r>
    </w:p>
    <w:p w14:paraId="359BBB88" w14:textId="77777777" w:rsidR="00C76DB6" w:rsidRDefault="00C76DB6" w:rsidP="001C26EF">
      <w:pPr>
        <w:pStyle w:val="Paragraphedeliste"/>
        <w:numPr>
          <w:ilvl w:val="1"/>
          <w:numId w:val="1"/>
        </w:numPr>
        <w:spacing w:after="200" w:line="276" w:lineRule="auto"/>
        <w:contextualSpacing/>
        <w:jc w:val="both"/>
        <w:rPr>
          <w:rFonts w:cs="Arial"/>
        </w:rPr>
      </w:pPr>
      <w:r>
        <w:rPr>
          <w:rFonts w:cs="Arial"/>
        </w:rPr>
        <w:t>31PQ</w:t>
      </w:r>
    </w:p>
    <w:p w14:paraId="327618DD" w14:textId="77777777" w:rsidR="00C76DB6" w:rsidRDefault="00C76DB6" w:rsidP="001C26EF">
      <w:pPr>
        <w:pStyle w:val="Paragraphedeliste"/>
        <w:numPr>
          <w:ilvl w:val="1"/>
          <w:numId w:val="1"/>
        </w:numPr>
        <w:spacing w:after="200" w:line="276" w:lineRule="auto"/>
        <w:contextualSpacing/>
        <w:jc w:val="both"/>
        <w:rPr>
          <w:rFonts w:cs="Arial"/>
        </w:rPr>
      </w:pPr>
      <w:r>
        <w:rPr>
          <w:rFonts w:cs="Arial"/>
        </w:rPr>
        <w:t xml:space="preserve">321x ? </w:t>
      </w:r>
      <w:r w:rsidRPr="008420C3">
        <w:rPr>
          <w:rFonts w:cs="Arial"/>
        </w:rPr>
        <w:t xml:space="preserve"> </w:t>
      </w:r>
    </w:p>
    <w:p w14:paraId="77A4A28F" w14:textId="73C6A098" w:rsidR="00C76DB6" w:rsidRDefault="00C76DB6" w:rsidP="001C26EF">
      <w:pPr>
        <w:pStyle w:val="Paragraphedeliste"/>
        <w:numPr>
          <w:ilvl w:val="1"/>
          <w:numId w:val="1"/>
        </w:numPr>
        <w:spacing w:after="200" w:line="276" w:lineRule="auto"/>
        <w:contextualSpacing/>
        <w:jc w:val="both"/>
        <w:rPr>
          <w:rFonts w:cs="Arial"/>
        </w:rPr>
      </w:pPr>
      <w:r>
        <w:rPr>
          <w:rFonts w:cs="Arial"/>
        </w:rPr>
        <w:t>3232 : CAF, numéro banalisé</w:t>
      </w:r>
      <w:r w:rsidR="001C26EF">
        <w:rPr>
          <w:rFonts w:cs="Arial"/>
        </w:rPr>
        <w:t>, est-il autorisé ?</w:t>
      </w:r>
    </w:p>
    <w:p w14:paraId="01FD44B5" w14:textId="1049DF12" w:rsidR="00C76DB6" w:rsidRDefault="00C76DB6" w:rsidP="001C26EF">
      <w:pPr>
        <w:pStyle w:val="Paragraphedeliste"/>
        <w:numPr>
          <w:ilvl w:val="1"/>
          <w:numId w:val="1"/>
        </w:numPr>
        <w:spacing w:after="200" w:line="276" w:lineRule="auto"/>
        <w:contextualSpacing/>
        <w:jc w:val="both"/>
        <w:rPr>
          <w:rFonts w:cs="Arial"/>
        </w:rPr>
      </w:pPr>
      <w:r>
        <w:rPr>
          <w:rFonts w:cs="Arial"/>
        </w:rPr>
        <w:t xml:space="preserve">3646 : </w:t>
      </w:r>
      <w:proofErr w:type="spellStart"/>
      <w:r>
        <w:rPr>
          <w:rFonts w:cs="Arial"/>
        </w:rPr>
        <w:t>Secu</w:t>
      </w:r>
      <w:proofErr w:type="spellEnd"/>
      <w:r>
        <w:rPr>
          <w:rFonts w:cs="Arial"/>
        </w:rPr>
        <w:t>, numéro banalisé</w:t>
      </w:r>
      <w:r w:rsidR="001C26EF">
        <w:rPr>
          <w:rFonts w:cs="Arial"/>
        </w:rPr>
        <w:t>, est-il autorisé </w:t>
      </w:r>
      <w:r w:rsidR="00BD3A66">
        <w:rPr>
          <w:rFonts w:cs="Arial"/>
        </w:rPr>
        <w:t>?</w:t>
      </w:r>
    </w:p>
    <w:p w14:paraId="6F3D8E0C" w14:textId="75B40BF1" w:rsidR="00C76DB6" w:rsidRDefault="008A0A0B" w:rsidP="008D27E2">
      <w:pPr>
        <w:pStyle w:val="Paragraphedeliste"/>
        <w:spacing w:after="200" w:line="276" w:lineRule="auto"/>
        <w:ind w:left="1080"/>
        <w:contextualSpacing/>
        <w:rPr>
          <w:rFonts w:cs="Arial"/>
        </w:rPr>
      </w:pPr>
      <w:r>
        <w:rPr>
          <w:rFonts w:cs="Arial"/>
        </w:rPr>
        <w:t xml:space="preserve">Hors réunion: </w:t>
      </w:r>
      <w:r w:rsidR="008151A0">
        <w:rPr>
          <w:rFonts w:cs="Arial"/>
        </w:rPr>
        <w:t>le plan de numérotation ARCEP indique que les numéros courts banalisés et surtaxés ne sont pas autorisés en tant qu'appelant dans le cadre d'un démarchage, mais si ce n'est pas du démarchage sont-ils autorisés ?</w:t>
      </w:r>
    </w:p>
    <w:p w14:paraId="5A3058EE" w14:textId="24074A0A" w:rsidR="00BD3A66" w:rsidRPr="0091489B" w:rsidRDefault="00BD3A66" w:rsidP="0091489B">
      <w:pPr>
        <w:pStyle w:val="Sansinterligne"/>
        <w:numPr>
          <w:ilvl w:val="0"/>
          <w:numId w:val="11"/>
        </w:numPr>
        <w:rPr>
          <w:rFonts w:ascii="Arial" w:eastAsia="Times New Roman" w:hAnsi="Arial" w:cs="Arial"/>
          <w:sz w:val="24"/>
          <w:szCs w:val="24"/>
          <w:lang w:eastAsia="en-GB"/>
        </w:rPr>
      </w:pPr>
      <w:r w:rsidRPr="00422E56">
        <w:rPr>
          <w:rFonts w:ascii="Arial" w:eastAsia="Times New Roman" w:hAnsi="Arial" w:cs="Arial"/>
          <w:sz w:val="24"/>
          <w:szCs w:val="24"/>
          <w:lang w:eastAsia="en-GB"/>
        </w:rPr>
        <w:t xml:space="preserve">Discussion sur le besoin d’intégrer le </w:t>
      </w:r>
      <w:proofErr w:type="spellStart"/>
      <w:r w:rsidRPr="00422E56">
        <w:rPr>
          <w:rFonts w:ascii="Arial" w:eastAsia="Times New Roman" w:hAnsi="Arial" w:cs="Arial"/>
          <w:sz w:val="24"/>
          <w:szCs w:val="24"/>
          <w:lang w:eastAsia="en-GB"/>
        </w:rPr>
        <w:t>PASSPorT</w:t>
      </w:r>
      <w:proofErr w:type="spellEnd"/>
      <w:r w:rsidRPr="00422E56">
        <w:rPr>
          <w:rFonts w:ascii="Arial" w:eastAsia="Times New Roman" w:hAnsi="Arial" w:cs="Arial"/>
          <w:sz w:val="24"/>
          <w:szCs w:val="24"/>
          <w:lang w:eastAsia="en-GB"/>
        </w:rPr>
        <w:t xml:space="preserve"> </w:t>
      </w:r>
      <w:r w:rsidR="00CC5F87">
        <w:rPr>
          <w:rFonts w:ascii="Arial" w:eastAsia="Times New Roman" w:hAnsi="Arial" w:cs="Arial"/>
          <w:sz w:val="24"/>
          <w:szCs w:val="24"/>
          <w:lang w:eastAsia="en-GB"/>
        </w:rPr>
        <w:t>div</w:t>
      </w:r>
      <w:r w:rsidRPr="00422E56">
        <w:rPr>
          <w:rFonts w:ascii="Arial" w:eastAsia="Times New Roman" w:hAnsi="Arial" w:cs="Arial"/>
          <w:sz w:val="24"/>
          <w:szCs w:val="24"/>
          <w:lang w:eastAsia="en-GB"/>
        </w:rPr>
        <w:t xml:space="preserve"> dans profile 3.2</w:t>
      </w:r>
    </w:p>
    <w:p w14:paraId="7F6CC5DB" w14:textId="0AEF6709" w:rsidR="00BD3A66" w:rsidRDefault="00BD3A66" w:rsidP="00BD3A66">
      <w:pPr>
        <w:pStyle w:val="Paragraphedeliste"/>
        <w:spacing w:after="200" w:line="276" w:lineRule="auto"/>
        <w:ind w:left="2160"/>
        <w:contextualSpacing/>
        <w:jc w:val="both"/>
        <w:rPr>
          <w:rFonts w:cs="Arial"/>
        </w:rPr>
      </w:pPr>
    </w:p>
    <w:p w14:paraId="0B667219" w14:textId="45EBA365" w:rsidR="00BD3A66" w:rsidRDefault="00BD3A66" w:rsidP="00BD3A66">
      <w:pPr>
        <w:pStyle w:val="Sansinterligne"/>
        <w:ind w:left="1064" w:firstLine="4"/>
        <w:rPr>
          <w:rFonts w:ascii="Arial" w:hAnsi="Arial" w:cs="Arial"/>
          <w:sz w:val="24"/>
          <w:szCs w:val="24"/>
        </w:rPr>
      </w:pPr>
      <w:r>
        <w:rPr>
          <w:rFonts w:ascii="Arial" w:hAnsi="Arial" w:cs="Arial"/>
          <w:sz w:val="24"/>
          <w:szCs w:val="24"/>
        </w:rPr>
        <w:t>Pour supporter la solution MAN post</w:t>
      </w:r>
      <w:r w:rsidR="008151A0">
        <w:rPr>
          <w:rFonts w:ascii="Arial" w:hAnsi="Arial" w:cs="Arial"/>
          <w:sz w:val="24"/>
          <w:szCs w:val="24"/>
        </w:rPr>
        <w:t>-</w:t>
      </w:r>
      <w:r>
        <w:rPr>
          <w:rFonts w:ascii="Arial" w:hAnsi="Arial" w:cs="Arial"/>
          <w:sz w:val="24"/>
          <w:szCs w:val="24"/>
        </w:rPr>
        <w:t xml:space="preserve">lancement avec le support de </w:t>
      </w:r>
      <w:proofErr w:type="spellStart"/>
      <w:r>
        <w:rPr>
          <w:rFonts w:ascii="Arial" w:hAnsi="Arial" w:cs="Arial"/>
          <w:sz w:val="24"/>
          <w:szCs w:val="24"/>
        </w:rPr>
        <w:t>PASSPorT</w:t>
      </w:r>
      <w:proofErr w:type="spellEnd"/>
      <w:r>
        <w:rPr>
          <w:rFonts w:ascii="Arial" w:hAnsi="Arial" w:cs="Arial"/>
          <w:sz w:val="24"/>
          <w:szCs w:val="24"/>
        </w:rPr>
        <w:t xml:space="preserve"> </w:t>
      </w:r>
      <w:r w:rsidR="00CC5F87">
        <w:rPr>
          <w:rFonts w:ascii="Arial" w:hAnsi="Arial" w:cs="Arial"/>
          <w:sz w:val="24"/>
          <w:szCs w:val="24"/>
        </w:rPr>
        <w:t>div</w:t>
      </w:r>
      <w:r>
        <w:rPr>
          <w:rFonts w:ascii="Arial" w:hAnsi="Arial" w:cs="Arial"/>
          <w:sz w:val="24"/>
          <w:szCs w:val="24"/>
        </w:rPr>
        <w:t xml:space="preserve">, il est nécessaire d’intégrer le </w:t>
      </w:r>
      <w:proofErr w:type="spellStart"/>
      <w:r>
        <w:rPr>
          <w:rFonts w:ascii="Arial" w:hAnsi="Arial" w:cs="Arial"/>
          <w:sz w:val="24"/>
          <w:szCs w:val="24"/>
        </w:rPr>
        <w:t>PASSPorT</w:t>
      </w:r>
      <w:proofErr w:type="spellEnd"/>
      <w:r>
        <w:rPr>
          <w:rFonts w:ascii="Arial" w:hAnsi="Arial" w:cs="Arial"/>
          <w:sz w:val="24"/>
          <w:szCs w:val="24"/>
        </w:rPr>
        <w:t xml:space="preserve"> </w:t>
      </w:r>
      <w:r w:rsidR="00CC5F87">
        <w:rPr>
          <w:rFonts w:ascii="Arial" w:hAnsi="Arial" w:cs="Arial"/>
          <w:sz w:val="24"/>
          <w:szCs w:val="24"/>
        </w:rPr>
        <w:t>div</w:t>
      </w:r>
      <w:r>
        <w:rPr>
          <w:rFonts w:ascii="Arial" w:hAnsi="Arial" w:cs="Arial"/>
          <w:sz w:val="24"/>
          <w:szCs w:val="24"/>
        </w:rPr>
        <w:t xml:space="preserve"> dans le profil. </w:t>
      </w:r>
    </w:p>
    <w:p w14:paraId="04704DD3" w14:textId="77777777" w:rsidR="00BD3A66" w:rsidRDefault="00BD3A66" w:rsidP="00BD3A66">
      <w:pPr>
        <w:pStyle w:val="Sansinterligne"/>
        <w:ind w:left="1064" w:firstLine="4"/>
        <w:rPr>
          <w:rFonts w:ascii="Arial" w:hAnsi="Arial" w:cs="Arial"/>
          <w:sz w:val="24"/>
          <w:szCs w:val="24"/>
        </w:rPr>
      </w:pPr>
    </w:p>
    <w:p w14:paraId="62243C2A" w14:textId="7BE83E18" w:rsidR="00BD3A66" w:rsidRDefault="00BD3A66" w:rsidP="00BD3A66">
      <w:pPr>
        <w:pStyle w:val="Sansinterligne"/>
        <w:ind w:left="1064" w:firstLine="4"/>
        <w:rPr>
          <w:rFonts w:ascii="Arial" w:hAnsi="Arial" w:cs="Arial"/>
          <w:sz w:val="24"/>
          <w:szCs w:val="24"/>
        </w:rPr>
      </w:pPr>
      <w:r>
        <w:rPr>
          <w:rFonts w:ascii="Arial" w:hAnsi="Arial" w:cs="Arial"/>
          <w:sz w:val="24"/>
          <w:szCs w:val="24"/>
        </w:rPr>
        <w:t xml:space="preserve">Etant donné que la spécification DIV dans la solution MAN est quasi-finalisée, nous proposons d’intégrer le </w:t>
      </w:r>
      <w:proofErr w:type="spellStart"/>
      <w:r>
        <w:rPr>
          <w:rFonts w:ascii="Arial" w:hAnsi="Arial" w:cs="Arial"/>
          <w:sz w:val="24"/>
          <w:szCs w:val="24"/>
        </w:rPr>
        <w:t>PASSPorT</w:t>
      </w:r>
      <w:proofErr w:type="spellEnd"/>
      <w:r>
        <w:rPr>
          <w:rFonts w:ascii="Arial" w:hAnsi="Arial" w:cs="Arial"/>
          <w:sz w:val="24"/>
          <w:szCs w:val="24"/>
        </w:rPr>
        <w:t xml:space="preserve"> </w:t>
      </w:r>
      <w:r w:rsidR="00CC5F87">
        <w:rPr>
          <w:rFonts w:ascii="Arial" w:hAnsi="Arial" w:cs="Arial"/>
          <w:sz w:val="24"/>
          <w:szCs w:val="24"/>
        </w:rPr>
        <w:t>div</w:t>
      </w:r>
      <w:r>
        <w:rPr>
          <w:rFonts w:ascii="Arial" w:hAnsi="Arial" w:cs="Arial"/>
          <w:sz w:val="24"/>
          <w:szCs w:val="24"/>
        </w:rPr>
        <w:t xml:space="preserve"> dans profil 3.2.</w:t>
      </w:r>
    </w:p>
    <w:p w14:paraId="603004FA" w14:textId="77777777" w:rsidR="00BD3A66" w:rsidRDefault="00BD3A66" w:rsidP="00BD3A66">
      <w:pPr>
        <w:pStyle w:val="Sansinterligne"/>
        <w:ind w:left="1064" w:firstLine="4"/>
        <w:rPr>
          <w:rFonts w:ascii="Arial" w:hAnsi="Arial" w:cs="Arial"/>
          <w:sz w:val="24"/>
          <w:szCs w:val="24"/>
        </w:rPr>
      </w:pPr>
    </w:p>
    <w:p w14:paraId="13EF861A" w14:textId="0613146F" w:rsidR="00BD3A66" w:rsidRPr="00422E56" w:rsidRDefault="00BD3A66" w:rsidP="0091489B">
      <w:pPr>
        <w:pStyle w:val="Sansinterligne"/>
        <w:numPr>
          <w:ilvl w:val="0"/>
          <w:numId w:val="11"/>
        </w:numPr>
        <w:rPr>
          <w:rFonts w:ascii="Arial" w:eastAsia="Times New Roman" w:hAnsi="Arial" w:cs="Arial"/>
          <w:sz w:val="24"/>
          <w:szCs w:val="24"/>
          <w:lang w:eastAsia="en-GB"/>
        </w:rPr>
      </w:pPr>
      <w:r w:rsidRPr="00422E56">
        <w:rPr>
          <w:rFonts w:ascii="Arial" w:eastAsia="Times New Roman" w:hAnsi="Arial" w:cs="Arial"/>
          <w:sz w:val="24"/>
          <w:szCs w:val="24"/>
          <w:lang w:eastAsia="en-GB"/>
        </w:rPr>
        <w:t>Annexe décrivant l’interface SIP entre un opérateur d’origine et un OPTS</w:t>
      </w:r>
      <w:r w:rsidR="001C26EF">
        <w:rPr>
          <w:rFonts w:ascii="Arial" w:eastAsia="Times New Roman" w:hAnsi="Arial" w:cs="Arial"/>
          <w:sz w:val="24"/>
          <w:szCs w:val="24"/>
          <w:lang w:eastAsia="en-GB"/>
        </w:rPr>
        <w:t xml:space="preserve">, </w:t>
      </w:r>
      <w:r w:rsidR="00A15133" w:rsidRPr="00422E56">
        <w:rPr>
          <w:rFonts w:ascii="Arial" w:eastAsia="Times New Roman" w:hAnsi="Arial" w:cs="Arial"/>
          <w:sz w:val="24"/>
          <w:szCs w:val="24"/>
          <w:lang w:eastAsia="en-GB"/>
        </w:rPr>
        <w:t>et Annexe décrivant l’interface SIP entre un OPTV et un opérateur de terminaison</w:t>
      </w:r>
    </w:p>
    <w:p w14:paraId="160DA0B3" w14:textId="77777777" w:rsidR="001C26EF" w:rsidRDefault="001C26EF" w:rsidP="00BD3A66">
      <w:pPr>
        <w:pStyle w:val="Sansinterligne"/>
        <w:ind w:left="1064" w:firstLine="4"/>
        <w:rPr>
          <w:rFonts w:ascii="Arial" w:hAnsi="Arial" w:cs="Arial"/>
          <w:sz w:val="24"/>
          <w:szCs w:val="24"/>
        </w:rPr>
      </w:pPr>
    </w:p>
    <w:p w14:paraId="04D29EDD" w14:textId="06FD5910" w:rsidR="00BD3A66" w:rsidRDefault="00BD3A66" w:rsidP="00BD3A66">
      <w:pPr>
        <w:pStyle w:val="Sansinterligne"/>
        <w:ind w:left="1064" w:firstLine="4"/>
        <w:rPr>
          <w:rFonts w:ascii="Arial" w:hAnsi="Arial" w:cs="Arial"/>
          <w:sz w:val="24"/>
          <w:szCs w:val="24"/>
        </w:rPr>
      </w:pPr>
      <w:r>
        <w:rPr>
          <w:rFonts w:ascii="Arial" w:hAnsi="Arial" w:cs="Arial"/>
          <w:sz w:val="24"/>
          <w:szCs w:val="24"/>
        </w:rPr>
        <w:t xml:space="preserve">On considère que c’est </w:t>
      </w:r>
      <w:r w:rsidR="00132A28">
        <w:rPr>
          <w:rFonts w:ascii="Arial" w:hAnsi="Arial" w:cs="Arial"/>
          <w:sz w:val="24"/>
          <w:szCs w:val="24"/>
        </w:rPr>
        <w:t xml:space="preserve">utile mais </w:t>
      </w:r>
      <w:r w:rsidR="00EE3EE2">
        <w:rPr>
          <w:rFonts w:ascii="Arial" w:hAnsi="Arial" w:cs="Arial"/>
          <w:sz w:val="24"/>
          <w:szCs w:val="24"/>
        </w:rPr>
        <w:t xml:space="preserve">pas prioritaire </w:t>
      </w:r>
      <w:r w:rsidR="001C26EF">
        <w:rPr>
          <w:rFonts w:ascii="Arial" w:hAnsi="Arial" w:cs="Arial"/>
          <w:sz w:val="24"/>
          <w:szCs w:val="24"/>
        </w:rPr>
        <w:t xml:space="preserve">pour </w:t>
      </w:r>
      <w:r>
        <w:rPr>
          <w:rFonts w:ascii="Arial" w:hAnsi="Arial" w:cs="Arial"/>
          <w:sz w:val="24"/>
          <w:szCs w:val="24"/>
        </w:rPr>
        <w:t>intégrer ces annexes</w:t>
      </w:r>
      <w:r w:rsidR="00132A28">
        <w:rPr>
          <w:rFonts w:ascii="Arial" w:hAnsi="Arial" w:cs="Arial"/>
          <w:sz w:val="24"/>
          <w:szCs w:val="24"/>
        </w:rPr>
        <w:t xml:space="preserve"> car l’interface en question est hors scope de l’interco.</w:t>
      </w:r>
    </w:p>
    <w:p w14:paraId="41A71344" w14:textId="77777777" w:rsidR="00132A28" w:rsidRDefault="00132A28" w:rsidP="00BD3A66">
      <w:pPr>
        <w:pStyle w:val="Sansinterligne"/>
        <w:ind w:left="1064" w:firstLine="4"/>
        <w:rPr>
          <w:rFonts w:ascii="Arial" w:hAnsi="Arial" w:cs="Arial"/>
          <w:sz w:val="24"/>
          <w:szCs w:val="24"/>
        </w:rPr>
      </w:pPr>
    </w:p>
    <w:p w14:paraId="5C5BFFE1" w14:textId="08E3A060" w:rsidR="00BD3A66" w:rsidRPr="00BD3A66" w:rsidRDefault="00132A28" w:rsidP="00BD3A66">
      <w:pPr>
        <w:pStyle w:val="Sansinterligne"/>
        <w:ind w:left="1064" w:firstLine="4"/>
        <w:rPr>
          <w:rFonts w:ascii="Arial" w:hAnsi="Arial" w:cs="Arial"/>
          <w:sz w:val="24"/>
          <w:szCs w:val="24"/>
        </w:rPr>
      </w:pPr>
      <w:r>
        <w:rPr>
          <w:rFonts w:ascii="Arial" w:hAnsi="Arial" w:cs="Arial"/>
          <w:sz w:val="24"/>
          <w:szCs w:val="24"/>
        </w:rPr>
        <w:t xml:space="preserve">Les informations ou entêtes </w:t>
      </w:r>
      <w:r w:rsidR="00EE3EE2">
        <w:rPr>
          <w:rFonts w:ascii="Arial" w:hAnsi="Arial" w:cs="Arial"/>
          <w:sz w:val="24"/>
          <w:szCs w:val="24"/>
        </w:rPr>
        <w:t xml:space="preserve">SIP </w:t>
      </w:r>
      <w:r>
        <w:rPr>
          <w:rFonts w:ascii="Arial" w:hAnsi="Arial" w:cs="Arial"/>
          <w:sz w:val="24"/>
          <w:szCs w:val="24"/>
        </w:rPr>
        <w:t>spécifiques à ces interfaces :</w:t>
      </w:r>
    </w:p>
    <w:p w14:paraId="50743686" w14:textId="1634CB20" w:rsidR="00BD3A66" w:rsidRDefault="00132A28" w:rsidP="009857CE">
      <w:pPr>
        <w:pStyle w:val="Paragraphedeliste"/>
        <w:numPr>
          <w:ilvl w:val="1"/>
          <w:numId w:val="1"/>
        </w:numPr>
        <w:spacing w:after="200" w:line="276" w:lineRule="auto"/>
        <w:contextualSpacing/>
        <w:jc w:val="both"/>
        <w:rPr>
          <w:rFonts w:cs="Arial"/>
        </w:rPr>
      </w:pPr>
      <w:r>
        <w:rPr>
          <w:rFonts w:cs="Arial"/>
        </w:rPr>
        <w:t xml:space="preserve">Pour </w:t>
      </w:r>
      <w:r w:rsidR="00BD3A66">
        <w:rPr>
          <w:rFonts w:cs="Arial"/>
        </w:rPr>
        <w:t xml:space="preserve">OPTS : </w:t>
      </w:r>
      <w:proofErr w:type="spellStart"/>
      <w:r w:rsidR="00BD3A66">
        <w:rPr>
          <w:rFonts w:cs="Arial"/>
        </w:rPr>
        <w:t>Attestation_info</w:t>
      </w:r>
      <w:proofErr w:type="spellEnd"/>
      <w:r w:rsidR="00BD3A66">
        <w:rPr>
          <w:rFonts w:cs="Arial"/>
        </w:rPr>
        <w:t xml:space="preserve">, </w:t>
      </w:r>
      <w:proofErr w:type="spellStart"/>
      <w:r w:rsidR="00BD3A66">
        <w:rPr>
          <w:rFonts w:cs="Arial"/>
        </w:rPr>
        <w:t>Origination_I</w:t>
      </w:r>
      <w:r>
        <w:rPr>
          <w:rFonts w:cs="Arial"/>
        </w:rPr>
        <w:t>D</w:t>
      </w:r>
      <w:proofErr w:type="spellEnd"/>
      <w:r>
        <w:rPr>
          <w:rFonts w:cs="Arial"/>
        </w:rPr>
        <w:t>, Identity (P</w:t>
      </w:r>
      <w:r w:rsidR="00EE3EE2">
        <w:rPr>
          <w:rFonts w:cs="Arial"/>
        </w:rPr>
        <w:t>T</w:t>
      </w:r>
      <w:r>
        <w:rPr>
          <w:rFonts w:cs="Arial"/>
        </w:rPr>
        <w:t xml:space="preserve"> </w:t>
      </w:r>
      <w:proofErr w:type="spellStart"/>
      <w:r>
        <w:rPr>
          <w:rFonts w:cs="Arial"/>
        </w:rPr>
        <w:t>shaken</w:t>
      </w:r>
      <w:proofErr w:type="spellEnd"/>
      <w:r w:rsidR="00EE3EE2">
        <w:rPr>
          <w:rFonts w:cs="Arial"/>
        </w:rPr>
        <w:t xml:space="preserve"> et plus tard PT div</w:t>
      </w:r>
      <w:r>
        <w:rPr>
          <w:rFonts w:cs="Arial"/>
        </w:rPr>
        <w:t xml:space="preserve">) et </w:t>
      </w:r>
      <w:proofErr w:type="spellStart"/>
      <w:r>
        <w:rPr>
          <w:rFonts w:cs="Arial"/>
        </w:rPr>
        <w:t>Verstat</w:t>
      </w:r>
      <w:proofErr w:type="spellEnd"/>
      <w:r>
        <w:rPr>
          <w:rFonts w:cs="Arial"/>
        </w:rPr>
        <w:t xml:space="preserve"> pour le cas de DIV </w:t>
      </w:r>
      <w:r w:rsidR="00BD3A66">
        <w:rPr>
          <w:rFonts w:cs="Arial"/>
        </w:rPr>
        <w:t xml:space="preserve"> </w:t>
      </w:r>
    </w:p>
    <w:p w14:paraId="1D75DA3D" w14:textId="7DCAF532" w:rsidR="00BD3A66" w:rsidRPr="00EE3EE2" w:rsidRDefault="00132A28" w:rsidP="009857CE">
      <w:pPr>
        <w:pStyle w:val="Paragraphedeliste"/>
        <w:numPr>
          <w:ilvl w:val="1"/>
          <w:numId w:val="1"/>
        </w:numPr>
        <w:spacing w:after="200" w:line="276" w:lineRule="auto"/>
        <w:contextualSpacing/>
        <w:jc w:val="both"/>
        <w:rPr>
          <w:rFonts w:cs="Arial"/>
        </w:rPr>
      </w:pPr>
      <w:r w:rsidRPr="00EE3EE2">
        <w:rPr>
          <w:rFonts w:cs="Arial"/>
        </w:rPr>
        <w:t xml:space="preserve">Pour </w:t>
      </w:r>
      <w:r w:rsidR="00BD3A66" w:rsidRPr="00EE3EE2">
        <w:rPr>
          <w:rFonts w:cs="Arial"/>
        </w:rPr>
        <w:t xml:space="preserve">OPTV : </w:t>
      </w:r>
      <w:proofErr w:type="spellStart"/>
      <w:r w:rsidR="00BD3A66" w:rsidRPr="00EE3EE2">
        <w:rPr>
          <w:rFonts w:cs="Arial"/>
        </w:rPr>
        <w:t>Verstat</w:t>
      </w:r>
      <w:proofErr w:type="spellEnd"/>
      <w:r w:rsidR="00BD3A66" w:rsidRPr="00EE3EE2">
        <w:rPr>
          <w:rFonts w:cs="Arial"/>
        </w:rPr>
        <w:t xml:space="preserve">, </w:t>
      </w:r>
      <w:proofErr w:type="spellStart"/>
      <w:r w:rsidR="00BD3A66" w:rsidRPr="00EE3EE2">
        <w:rPr>
          <w:rFonts w:cs="Arial"/>
        </w:rPr>
        <w:t>Attestation_info</w:t>
      </w:r>
      <w:proofErr w:type="spellEnd"/>
      <w:r w:rsidR="00BD3A66" w:rsidRPr="00EE3EE2">
        <w:rPr>
          <w:rFonts w:cs="Arial"/>
        </w:rPr>
        <w:t>, Identity</w:t>
      </w:r>
      <w:r w:rsidRPr="00EE3EE2">
        <w:rPr>
          <w:rFonts w:cs="Arial"/>
        </w:rPr>
        <w:t xml:space="preserve"> (PT </w:t>
      </w:r>
      <w:proofErr w:type="spellStart"/>
      <w:r w:rsidRPr="00EE3EE2">
        <w:rPr>
          <w:rFonts w:cs="Arial"/>
        </w:rPr>
        <w:t>shaken</w:t>
      </w:r>
      <w:proofErr w:type="spellEnd"/>
      <w:r w:rsidR="00EE3EE2" w:rsidRPr="00EE3EE2">
        <w:rPr>
          <w:rFonts w:cs="Arial"/>
        </w:rPr>
        <w:t xml:space="preserve"> </w:t>
      </w:r>
      <w:r w:rsidR="00EE3EE2">
        <w:rPr>
          <w:rFonts w:cs="Arial"/>
        </w:rPr>
        <w:t>et plus tard PT div</w:t>
      </w:r>
      <w:r w:rsidRPr="00EE3EE2">
        <w:rPr>
          <w:rFonts w:cs="Arial"/>
        </w:rPr>
        <w:t>)</w:t>
      </w:r>
      <w:r w:rsidR="00BD3A66" w:rsidRPr="00EE3EE2">
        <w:rPr>
          <w:rFonts w:cs="Arial"/>
        </w:rPr>
        <w:t xml:space="preserve">, </w:t>
      </w:r>
      <w:proofErr w:type="spellStart"/>
      <w:r w:rsidR="00BD3A66" w:rsidRPr="00EE3EE2">
        <w:rPr>
          <w:rFonts w:cs="Arial"/>
        </w:rPr>
        <w:t>Reason_Cause</w:t>
      </w:r>
      <w:proofErr w:type="spellEnd"/>
    </w:p>
    <w:p w14:paraId="539D3C9A" w14:textId="6A42C975" w:rsidR="00132A28" w:rsidRPr="00EE3EE2" w:rsidRDefault="00132A28" w:rsidP="00132A28">
      <w:pPr>
        <w:pStyle w:val="Paragraphedeliste"/>
        <w:spacing w:after="200" w:line="276" w:lineRule="auto"/>
        <w:contextualSpacing/>
        <w:jc w:val="both"/>
        <w:rPr>
          <w:rFonts w:cs="Arial"/>
        </w:rPr>
      </w:pPr>
    </w:p>
    <w:p w14:paraId="1F376B77" w14:textId="24ED4D65" w:rsidR="00132A28" w:rsidRPr="00132A28" w:rsidRDefault="00EE3EE2" w:rsidP="00132A28">
      <w:pPr>
        <w:pStyle w:val="Paragraphedeliste"/>
        <w:spacing w:after="200" w:line="276" w:lineRule="auto"/>
        <w:ind w:left="1080"/>
        <w:contextualSpacing/>
        <w:jc w:val="both"/>
        <w:rPr>
          <w:rFonts w:cs="Arial"/>
        </w:rPr>
      </w:pPr>
      <w:r>
        <w:rPr>
          <w:rFonts w:cs="Arial"/>
        </w:rPr>
        <w:t>Pour la</w:t>
      </w:r>
      <w:r w:rsidR="00132A28" w:rsidRPr="00132A28">
        <w:rPr>
          <w:rFonts w:cs="Arial"/>
        </w:rPr>
        <w:t xml:space="preserve"> q</w:t>
      </w:r>
      <w:r w:rsidR="00132A28">
        <w:rPr>
          <w:rFonts w:cs="Arial"/>
        </w:rPr>
        <w:t>uestion « </w:t>
      </w:r>
      <w:r w:rsidR="00132A28" w:rsidRPr="00213E49">
        <w:rPr>
          <w:rFonts w:cs="Arial"/>
        </w:rPr>
        <w:t xml:space="preserve">Comment identifier </w:t>
      </w:r>
      <w:r w:rsidR="00132A28">
        <w:rPr>
          <w:rFonts w:cs="Arial"/>
        </w:rPr>
        <w:t xml:space="preserve">l’opérateur </w:t>
      </w:r>
      <w:r w:rsidR="00132A28" w:rsidRPr="00213E49">
        <w:rPr>
          <w:rFonts w:cs="Arial"/>
        </w:rPr>
        <w:t>signataire</w:t>
      </w:r>
      <w:r w:rsidR="00132A28">
        <w:rPr>
          <w:rFonts w:cs="Arial"/>
        </w:rPr>
        <w:t xml:space="preserve"> par client OPTV »</w:t>
      </w:r>
    </w:p>
    <w:p w14:paraId="2609D943" w14:textId="3B14E7C7" w:rsidR="00BD3A66" w:rsidRPr="00A15133" w:rsidRDefault="00BD3A66" w:rsidP="009857CE">
      <w:pPr>
        <w:pStyle w:val="Paragraphedeliste"/>
        <w:numPr>
          <w:ilvl w:val="2"/>
          <w:numId w:val="1"/>
        </w:numPr>
        <w:spacing w:after="200" w:line="276" w:lineRule="auto"/>
        <w:contextualSpacing/>
        <w:jc w:val="both"/>
        <w:rPr>
          <w:rFonts w:cs="Arial"/>
        </w:rPr>
      </w:pPr>
      <w:r>
        <w:rPr>
          <w:rFonts w:cs="Arial"/>
        </w:rPr>
        <w:t>Gilles T</w:t>
      </w:r>
      <w:r w:rsidR="00132A28">
        <w:rPr>
          <w:rFonts w:cs="Arial"/>
        </w:rPr>
        <w:t xml:space="preserve"> (Orange)</w:t>
      </w:r>
      <w:r>
        <w:rPr>
          <w:rFonts w:cs="Arial"/>
        </w:rPr>
        <w:t xml:space="preserve"> </w:t>
      </w:r>
      <w:r w:rsidR="00132A28">
        <w:rPr>
          <w:rFonts w:cs="Arial"/>
        </w:rPr>
        <w:t xml:space="preserve">préconise d’utiliser l’info url de l’Identity </w:t>
      </w:r>
      <w:r w:rsidR="00EE3EE2">
        <w:rPr>
          <w:rFonts w:cs="Arial"/>
        </w:rPr>
        <w:t xml:space="preserve">pour ne pas introduire un header non-standard </w:t>
      </w:r>
      <w:r w:rsidR="00A15133">
        <w:rPr>
          <w:rFonts w:cs="Arial"/>
        </w:rPr>
        <w:t xml:space="preserve">SIP </w:t>
      </w:r>
      <w:r w:rsidR="00EE3EE2">
        <w:rPr>
          <w:rFonts w:cs="Arial"/>
        </w:rPr>
        <w:t>pour ce besoin</w:t>
      </w:r>
      <w:r w:rsidR="00A15133">
        <w:rPr>
          <w:rFonts w:cs="Arial"/>
        </w:rPr>
        <w:t xml:space="preserve">. </w:t>
      </w:r>
    </w:p>
    <w:p w14:paraId="1D507D24" w14:textId="093464AE" w:rsidR="00BD3A66" w:rsidRDefault="00BD3A66" w:rsidP="00BD3A66">
      <w:pPr>
        <w:pStyle w:val="Paragraphedeliste"/>
        <w:spacing w:after="200" w:line="276" w:lineRule="auto"/>
        <w:ind w:left="2160"/>
        <w:contextualSpacing/>
        <w:jc w:val="both"/>
        <w:rPr>
          <w:rFonts w:cs="Arial"/>
        </w:rPr>
      </w:pPr>
    </w:p>
    <w:p w14:paraId="3C66F152" w14:textId="0F8D12FE" w:rsidR="00A15133" w:rsidRDefault="00A15133" w:rsidP="0091489B">
      <w:pPr>
        <w:pStyle w:val="Sansinterligne"/>
        <w:numPr>
          <w:ilvl w:val="0"/>
          <w:numId w:val="11"/>
        </w:numPr>
        <w:rPr>
          <w:rFonts w:ascii="Arial" w:eastAsia="Times New Roman" w:hAnsi="Arial" w:cs="Arial"/>
          <w:sz w:val="24"/>
          <w:szCs w:val="24"/>
          <w:lang w:eastAsia="en-GB"/>
        </w:rPr>
      </w:pPr>
      <w:r w:rsidRPr="0091489B">
        <w:rPr>
          <w:rFonts w:ascii="Arial" w:eastAsia="Times New Roman" w:hAnsi="Arial" w:cs="Arial"/>
          <w:sz w:val="24"/>
          <w:szCs w:val="24"/>
          <w:lang w:eastAsia="en-GB"/>
        </w:rPr>
        <w:t>Debrief de la réunion CCE</w:t>
      </w:r>
      <w:r w:rsidR="00527F4C" w:rsidRPr="0091489B">
        <w:rPr>
          <w:rFonts w:ascii="Arial" w:eastAsia="Times New Roman" w:hAnsi="Arial" w:cs="Arial"/>
          <w:sz w:val="24"/>
          <w:szCs w:val="24"/>
          <w:lang w:eastAsia="en-GB"/>
        </w:rPr>
        <w:t>D</w:t>
      </w:r>
      <w:r w:rsidR="008949F8" w:rsidRPr="0091489B">
        <w:rPr>
          <w:rFonts w:ascii="Arial" w:eastAsia="Times New Roman" w:hAnsi="Arial" w:cs="Arial"/>
          <w:sz w:val="24"/>
          <w:szCs w:val="24"/>
          <w:lang w:eastAsia="en-GB"/>
        </w:rPr>
        <w:t xml:space="preserve"> le 10/01/2023</w:t>
      </w:r>
    </w:p>
    <w:p w14:paraId="321E540B" w14:textId="77777777" w:rsidR="0091489B" w:rsidRPr="0091489B" w:rsidRDefault="0091489B" w:rsidP="0091489B">
      <w:pPr>
        <w:pStyle w:val="Sansinterligne"/>
        <w:ind w:left="1068"/>
        <w:rPr>
          <w:rFonts w:ascii="Arial" w:eastAsia="Times New Roman" w:hAnsi="Arial" w:cs="Arial"/>
          <w:sz w:val="24"/>
          <w:szCs w:val="24"/>
          <w:lang w:eastAsia="en-GB"/>
        </w:rPr>
      </w:pPr>
    </w:p>
    <w:p w14:paraId="4C7ACDAC" w14:textId="649A7564" w:rsidR="00D431DD" w:rsidRDefault="008949F8" w:rsidP="008949F8">
      <w:pPr>
        <w:pStyle w:val="Paragraphedeliste"/>
        <w:numPr>
          <w:ilvl w:val="0"/>
          <w:numId w:val="1"/>
        </w:numPr>
        <w:spacing w:after="200"/>
        <w:rPr>
          <w:rFonts w:cs="Arial"/>
        </w:rPr>
      </w:pPr>
      <w:r w:rsidRPr="008949F8">
        <w:rPr>
          <w:rFonts w:cs="Arial"/>
        </w:rPr>
        <w:t>Présentation des opérateurs</w:t>
      </w:r>
      <w:r w:rsidR="00527F4C">
        <w:rPr>
          <w:rFonts w:cs="Arial"/>
        </w:rPr>
        <w:t xml:space="preserve"> (lead par Bouygues) </w:t>
      </w:r>
      <w:r w:rsidRPr="008949F8">
        <w:rPr>
          <w:rFonts w:cs="Arial"/>
        </w:rPr>
        <w:t>au CCED</w:t>
      </w:r>
      <w:r w:rsidR="00D431DD">
        <w:rPr>
          <w:rFonts w:cs="Arial"/>
        </w:rPr>
        <w:t xml:space="preserve"> pour la proposition de </w:t>
      </w:r>
      <w:r w:rsidR="00527F4C">
        <w:rPr>
          <w:rFonts w:cs="Arial"/>
        </w:rPr>
        <w:t>l’u</w:t>
      </w:r>
      <w:r w:rsidR="00D431DD">
        <w:rPr>
          <w:rFonts w:cs="Arial"/>
        </w:rPr>
        <w:t xml:space="preserve">tilisation de SIP header </w:t>
      </w:r>
      <w:r w:rsidR="00D431DD" w:rsidRPr="00635280">
        <w:rPr>
          <w:rFonts w:cs="Arial"/>
        </w:rPr>
        <w:t>RPH</w:t>
      </w:r>
      <w:r w:rsidR="00D431DD">
        <w:rPr>
          <w:rFonts w:cs="Arial"/>
        </w:rPr>
        <w:t>,</w:t>
      </w:r>
      <w:r w:rsidR="00D431DD" w:rsidRPr="00635280">
        <w:rPr>
          <w:rFonts w:cs="Arial"/>
        </w:rPr>
        <w:t xml:space="preserve"> sign</w:t>
      </w:r>
      <w:r w:rsidR="00D431DD">
        <w:rPr>
          <w:rFonts w:cs="Arial"/>
        </w:rPr>
        <w:t>é</w:t>
      </w:r>
      <w:r w:rsidR="00D431DD" w:rsidRPr="00635280">
        <w:rPr>
          <w:rFonts w:cs="Arial"/>
        </w:rPr>
        <w:t xml:space="preserve"> </w:t>
      </w:r>
      <w:r w:rsidR="00D431DD">
        <w:rPr>
          <w:rFonts w:cs="Arial"/>
        </w:rPr>
        <w:t xml:space="preserve">avec </w:t>
      </w:r>
      <w:proofErr w:type="spellStart"/>
      <w:r w:rsidR="00D431DD">
        <w:rPr>
          <w:rFonts w:cs="Arial"/>
        </w:rPr>
        <w:t>PASSPort</w:t>
      </w:r>
      <w:proofErr w:type="spellEnd"/>
      <w:r w:rsidR="00D431DD">
        <w:rPr>
          <w:rFonts w:cs="Arial"/>
        </w:rPr>
        <w:t xml:space="preserve"> </w:t>
      </w:r>
      <w:proofErr w:type="spellStart"/>
      <w:r w:rsidR="00E30047">
        <w:rPr>
          <w:rFonts w:cs="Arial"/>
        </w:rPr>
        <w:t>rph</w:t>
      </w:r>
      <w:proofErr w:type="spellEnd"/>
      <w:r w:rsidR="00D431DD">
        <w:rPr>
          <w:rFonts w:cs="Arial"/>
        </w:rPr>
        <w:t xml:space="preserve"> incluant claim « </w:t>
      </w:r>
      <w:proofErr w:type="spellStart"/>
      <w:r w:rsidR="00D431DD">
        <w:rPr>
          <w:rFonts w:cs="Arial"/>
        </w:rPr>
        <w:t>rph</w:t>
      </w:r>
      <w:proofErr w:type="spellEnd"/>
      <w:r w:rsidR="00D431DD">
        <w:rPr>
          <w:rFonts w:cs="Arial"/>
        </w:rPr>
        <w:t xml:space="preserve"> » </w:t>
      </w:r>
      <w:r w:rsidR="00D431DD" w:rsidRPr="00635280">
        <w:rPr>
          <w:rFonts w:cs="Arial"/>
        </w:rPr>
        <w:t xml:space="preserve">pour </w:t>
      </w:r>
      <w:r w:rsidR="00D431DD">
        <w:rPr>
          <w:rFonts w:cs="Arial"/>
        </w:rPr>
        <w:t xml:space="preserve">appels </w:t>
      </w:r>
      <w:r w:rsidR="00EE3EE2">
        <w:rPr>
          <w:rFonts w:cs="Arial"/>
        </w:rPr>
        <w:t>d’</w:t>
      </w:r>
      <w:r w:rsidR="00D431DD">
        <w:rPr>
          <w:rFonts w:cs="Arial"/>
        </w:rPr>
        <w:t xml:space="preserve">urgence </w:t>
      </w:r>
      <w:r w:rsidR="00D431DD" w:rsidRPr="00635280">
        <w:rPr>
          <w:rFonts w:cs="Arial"/>
        </w:rPr>
        <w:t>sens client vers PSAP</w:t>
      </w:r>
      <w:r w:rsidR="00D431DD">
        <w:rPr>
          <w:rFonts w:cs="Arial"/>
        </w:rPr>
        <w:t>,</w:t>
      </w:r>
      <w:r w:rsidR="00D431DD" w:rsidRPr="00635280">
        <w:rPr>
          <w:rFonts w:cs="Arial"/>
        </w:rPr>
        <w:t xml:space="preserve"> et </w:t>
      </w:r>
      <w:r w:rsidRPr="008949F8">
        <w:rPr>
          <w:rFonts w:cs="Arial"/>
        </w:rPr>
        <w:t>utilisation d</w:t>
      </w:r>
      <w:r w:rsidR="00D431DD">
        <w:rPr>
          <w:rFonts w:cs="Arial"/>
        </w:rPr>
        <w:t>e</w:t>
      </w:r>
      <w:r w:rsidRPr="008949F8">
        <w:rPr>
          <w:rFonts w:cs="Arial"/>
        </w:rPr>
        <w:t xml:space="preserve"> </w:t>
      </w:r>
      <w:r w:rsidR="00D431DD">
        <w:rPr>
          <w:rFonts w:cs="Arial"/>
        </w:rPr>
        <w:t xml:space="preserve">SIP header </w:t>
      </w:r>
      <w:r w:rsidRPr="008949F8">
        <w:rPr>
          <w:rFonts w:cs="Arial"/>
        </w:rPr>
        <w:t xml:space="preserve">RPH </w:t>
      </w:r>
      <w:r w:rsidR="00D431DD">
        <w:rPr>
          <w:rFonts w:cs="Arial"/>
        </w:rPr>
        <w:t>+ SPH,</w:t>
      </w:r>
      <w:r w:rsidR="00D431DD" w:rsidRPr="00635280">
        <w:rPr>
          <w:rFonts w:cs="Arial"/>
        </w:rPr>
        <w:t xml:space="preserve"> sign</w:t>
      </w:r>
      <w:r w:rsidR="00D431DD">
        <w:rPr>
          <w:rFonts w:cs="Arial"/>
        </w:rPr>
        <w:t>é</w:t>
      </w:r>
      <w:r w:rsidR="00D431DD" w:rsidRPr="00635280">
        <w:rPr>
          <w:rFonts w:cs="Arial"/>
        </w:rPr>
        <w:t xml:space="preserve"> </w:t>
      </w:r>
      <w:r w:rsidR="00D431DD">
        <w:rPr>
          <w:rFonts w:cs="Arial"/>
        </w:rPr>
        <w:t xml:space="preserve">avec </w:t>
      </w:r>
      <w:proofErr w:type="spellStart"/>
      <w:r w:rsidR="00D431DD">
        <w:rPr>
          <w:rFonts w:cs="Arial"/>
        </w:rPr>
        <w:t>PASSPort</w:t>
      </w:r>
      <w:proofErr w:type="spellEnd"/>
      <w:r w:rsidR="00D431DD">
        <w:rPr>
          <w:rFonts w:cs="Arial"/>
        </w:rPr>
        <w:t xml:space="preserve"> RPH incluant claim « </w:t>
      </w:r>
      <w:proofErr w:type="spellStart"/>
      <w:r w:rsidR="00D431DD">
        <w:rPr>
          <w:rFonts w:cs="Arial"/>
        </w:rPr>
        <w:t>rph</w:t>
      </w:r>
      <w:proofErr w:type="spellEnd"/>
      <w:r w:rsidR="00D431DD">
        <w:rPr>
          <w:rFonts w:cs="Arial"/>
        </w:rPr>
        <w:t> » + « </w:t>
      </w:r>
      <w:proofErr w:type="spellStart"/>
      <w:r w:rsidR="00D431DD">
        <w:rPr>
          <w:rFonts w:cs="Arial"/>
        </w:rPr>
        <w:t>sph</w:t>
      </w:r>
      <w:proofErr w:type="spellEnd"/>
      <w:r w:rsidR="00D431DD">
        <w:rPr>
          <w:rFonts w:cs="Arial"/>
        </w:rPr>
        <w:t xml:space="preserve"> » </w:t>
      </w:r>
      <w:r w:rsidR="00D431DD" w:rsidRPr="00635280">
        <w:rPr>
          <w:rFonts w:cs="Arial"/>
        </w:rPr>
        <w:t>sens PSAP vers client</w:t>
      </w:r>
      <w:r w:rsidRPr="008949F8">
        <w:rPr>
          <w:rFonts w:cs="Arial"/>
        </w:rPr>
        <w:t xml:space="preserve"> (</w:t>
      </w:r>
      <w:r w:rsidR="00D431DD">
        <w:rPr>
          <w:rFonts w:cs="Arial"/>
        </w:rPr>
        <w:t>PSAP callback</w:t>
      </w:r>
      <w:r w:rsidRPr="008949F8">
        <w:rPr>
          <w:rFonts w:cs="Arial"/>
        </w:rPr>
        <w:t>)</w:t>
      </w:r>
      <w:r w:rsidR="00D431DD">
        <w:rPr>
          <w:rFonts w:cs="Arial"/>
        </w:rPr>
        <w:t xml:space="preserve"> comme spécifié par la RFC 9027</w:t>
      </w:r>
    </w:p>
    <w:p w14:paraId="53CE98B1" w14:textId="77777777" w:rsidR="00E30047" w:rsidRDefault="00E30047" w:rsidP="00E30047">
      <w:pPr>
        <w:pStyle w:val="Paragraphedeliste"/>
        <w:numPr>
          <w:ilvl w:val="0"/>
          <w:numId w:val="1"/>
        </w:numPr>
        <w:spacing w:after="200"/>
        <w:rPr>
          <w:rFonts w:cs="Arial"/>
        </w:rPr>
      </w:pPr>
      <w:r>
        <w:rPr>
          <w:rFonts w:cs="Arial"/>
        </w:rPr>
        <w:t xml:space="preserve">CCED ont compris l’ensemble de sujet RPH + SPH, ainsi que pourquoi le besoin de </w:t>
      </w:r>
      <w:proofErr w:type="spellStart"/>
      <w:r>
        <w:rPr>
          <w:rFonts w:cs="Arial"/>
        </w:rPr>
        <w:t>PASSPorT</w:t>
      </w:r>
      <w:proofErr w:type="spellEnd"/>
      <w:r>
        <w:rPr>
          <w:rFonts w:cs="Arial"/>
        </w:rPr>
        <w:t xml:space="preserve"> </w:t>
      </w:r>
      <w:proofErr w:type="spellStart"/>
      <w:r>
        <w:rPr>
          <w:rFonts w:cs="Arial"/>
        </w:rPr>
        <w:t>rph</w:t>
      </w:r>
      <w:proofErr w:type="spellEnd"/>
      <w:r>
        <w:rPr>
          <w:rFonts w:cs="Arial"/>
        </w:rPr>
        <w:t xml:space="preserve"> pour la solution STIR </w:t>
      </w:r>
    </w:p>
    <w:p w14:paraId="159291A6" w14:textId="15A5E34C" w:rsidR="00C366A8" w:rsidRDefault="00E30047" w:rsidP="00E30047">
      <w:pPr>
        <w:pStyle w:val="Paragraphedeliste"/>
        <w:numPr>
          <w:ilvl w:val="0"/>
          <w:numId w:val="1"/>
        </w:numPr>
        <w:spacing w:after="200"/>
        <w:rPr>
          <w:rFonts w:cs="Arial"/>
        </w:rPr>
      </w:pPr>
      <w:r>
        <w:rPr>
          <w:rFonts w:cs="Arial"/>
        </w:rPr>
        <w:t xml:space="preserve">CCED considère que le PSAP callback est une extension du périmètre </w:t>
      </w:r>
      <w:r w:rsidR="007F7FA8">
        <w:rPr>
          <w:rFonts w:cs="Arial"/>
        </w:rPr>
        <w:t xml:space="preserve">existant </w:t>
      </w:r>
      <w:r>
        <w:rPr>
          <w:rFonts w:cs="Arial"/>
        </w:rPr>
        <w:t xml:space="preserve">des appels d’urgence </w:t>
      </w:r>
    </w:p>
    <w:p w14:paraId="0FEA4244" w14:textId="55A81132" w:rsidR="00E30047" w:rsidRDefault="00C366A8" w:rsidP="00E30047">
      <w:pPr>
        <w:pStyle w:val="Paragraphedeliste"/>
        <w:numPr>
          <w:ilvl w:val="0"/>
          <w:numId w:val="1"/>
        </w:numPr>
        <w:spacing w:after="200"/>
        <w:rPr>
          <w:rFonts w:cs="Arial"/>
        </w:rPr>
      </w:pPr>
      <w:r>
        <w:rPr>
          <w:rFonts w:cs="Arial"/>
        </w:rPr>
        <w:t xml:space="preserve">SFR remonte le retour de leur responsable Obligations légales que cette préconisation n’est pas alignée avec celle </w:t>
      </w:r>
      <w:r w:rsidR="00E30047">
        <w:rPr>
          <w:rFonts w:cs="Arial"/>
        </w:rPr>
        <w:t>de la groupe sécurité de la FFT</w:t>
      </w:r>
      <w:r>
        <w:rPr>
          <w:rFonts w:cs="Arial"/>
        </w:rPr>
        <w:t>. Bouygues, Orange et IP Direction disent qu’il s’agit une directive européenne qui va devenir une obligation légale</w:t>
      </w:r>
    </w:p>
    <w:p w14:paraId="71AB4DA5" w14:textId="17A307D9" w:rsidR="00E30047" w:rsidRDefault="00C366A8" w:rsidP="008949F8">
      <w:pPr>
        <w:pStyle w:val="Paragraphedeliste"/>
        <w:numPr>
          <w:ilvl w:val="0"/>
          <w:numId w:val="1"/>
        </w:numPr>
        <w:spacing w:after="200"/>
        <w:rPr>
          <w:rFonts w:cs="Arial"/>
        </w:rPr>
      </w:pPr>
      <w:r>
        <w:rPr>
          <w:rFonts w:cs="Arial"/>
        </w:rPr>
        <w:lastRenderedPageBreak/>
        <w:t>CCED ont compris l’</w:t>
      </w:r>
      <w:r w:rsidR="007F7FA8">
        <w:rPr>
          <w:rFonts w:cs="Arial"/>
        </w:rPr>
        <w:t xml:space="preserve">usage </w:t>
      </w:r>
      <w:r>
        <w:rPr>
          <w:rFonts w:cs="Arial"/>
        </w:rPr>
        <w:t xml:space="preserve">du </w:t>
      </w:r>
      <w:proofErr w:type="spellStart"/>
      <w:r>
        <w:rPr>
          <w:rFonts w:cs="Arial"/>
        </w:rPr>
        <w:t>name</w:t>
      </w:r>
      <w:r w:rsidR="00EE3EE2">
        <w:rPr>
          <w:rFonts w:cs="Arial"/>
        </w:rPr>
        <w:t>-</w:t>
      </w:r>
      <w:r>
        <w:rPr>
          <w:rFonts w:cs="Arial"/>
        </w:rPr>
        <w:t>space</w:t>
      </w:r>
      <w:proofErr w:type="spellEnd"/>
      <w:r>
        <w:rPr>
          <w:rFonts w:cs="Arial"/>
        </w:rPr>
        <w:t xml:space="preserve"> </w:t>
      </w:r>
      <w:r w:rsidR="007F7FA8">
        <w:rPr>
          <w:rFonts w:cs="Arial"/>
        </w:rPr>
        <w:t>« </w:t>
      </w:r>
      <w:proofErr w:type="spellStart"/>
      <w:r>
        <w:rPr>
          <w:rFonts w:cs="Arial"/>
        </w:rPr>
        <w:t>esnet</w:t>
      </w:r>
      <w:proofErr w:type="spellEnd"/>
      <w:r w:rsidR="007F7FA8">
        <w:rPr>
          <w:rFonts w:cs="Arial"/>
        </w:rPr>
        <w:t xml:space="preserve"> » </w:t>
      </w:r>
      <w:r>
        <w:rPr>
          <w:rFonts w:cs="Arial"/>
        </w:rPr>
        <w:t xml:space="preserve">(normalisé par 3GPP) </w:t>
      </w:r>
      <w:r w:rsidR="007F7FA8">
        <w:rPr>
          <w:rFonts w:cs="Arial"/>
        </w:rPr>
        <w:t xml:space="preserve">avec priorité x (du 0 à 4) à définir. Pour instant, </w:t>
      </w:r>
      <w:r w:rsidR="00EE3EE2">
        <w:rPr>
          <w:rFonts w:cs="Arial"/>
        </w:rPr>
        <w:t>la proposition d’utiliser qu’</w:t>
      </w:r>
      <w:r w:rsidR="007F7FA8">
        <w:rPr>
          <w:rFonts w:cs="Arial"/>
        </w:rPr>
        <w:t>une seule priorité avec x=0 pour tous les appels d’urgence semble ok.</w:t>
      </w:r>
    </w:p>
    <w:p w14:paraId="2540E719" w14:textId="7C6611BC" w:rsidR="007F7FA8" w:rsidRDefault="007F7FA8" w:rsidP="008949F8">
      <w:pPr>
        <w:pStyle w:val="Paragraphedeliste"/>
        <w:numPr>
          <w:ilvl w:val="0"/>
          <w:numId w:val="1"/>
        </w:numPr>
        <w:spacing w:after="200"/>
        <w:rPr>
          <w:rFonts w:cs="Arial"/>
        </w:rPr>
      </w:pPr>
      <w:r w:rsidRPr="007F7FA8">
        <w:rPr>
          <w:rFonts w:cs="Arial"/>
        </w:rPr>
        <w:t xml:space="preserve">L’architecture NG-112 ou </w:t>
      </w:r>
      <w:proofErr w:type="spellStart"/>
      <w:r w:rsidRPr="007F7FA8">
        <w:rPr>
          <w:rFonts w:cs="Arial"/>
        </w:rPr>
        <w:t>Easynet</w:t>
      </w:r>
      <w:proofErr w:type="spellEnd"/>
      <w:r w:rsidRPr="007F7FA8">
        <w:rPr>
          <w:rFonts w:cs="Arial"/>
        </w:rPr>
        <w:t xml:space="preserve"> semble</w:t>
      </w:r>
      <w:r>
        <w:rPr>
          <w:rFonts w:cs="Arial"/>
        </w:rPr>
        <w:t xml:space="preserve"> mort</w:t>
      </w:r>
      <w:r w:rsidR="00EE3EE2">
        <w:rPr>
          <w:rFonts w:cs="Arial"/>
        </w:rPr>
        <w:t>e</w:t>
      </w:r>
    </w:p>
    <w:p w14:paraId="5CC0E685" w14:textId="17404D90" w:rsidR="007F7FA8" w:rsidRDefault="007F7FA8" w:rsidP="008949F8">
      <w:pPr>
        <w:pStyle w:val="Paragraphedeliste"/>
        <w:numPr>
          <w:ilvl w:val="0"/>
          <w:numId w:val="1"/>
        </w:numPr>
        <w:spacing w:after="200"/>
        <w:rPr>
          <w:rFonts w:cs="Arial"/>
        </w:rPr>
      </w:pPr>
      <w:r>
        <w:rPr>
          <w:rFonts w:cs="Arial"/>
        </w:rPr>
        <w:t xml:space="preserve">La possibilité de présentation/display des numéros courts (112, 15, </w:t>
      </w:r>
      <w:proofErr w:type="spellStart"/>
      <w:r>
        <w:rPr>
          <w:rFonts w:cs="Arial"/>
        </w:rPr>
        <w:t>etc</w:t>
      </w:r>
      <w:proofErr w:type="spellEnd"/>
      <w:r>
        <w:rPr>
          <w:rFonts w:cs="Arial"/>
        </w:rPr>
        <w:t xml:space="preserve"> …) pour les appels PSAP callback a été discutée</w:t>
      </w:r>
    </w:p>
    <w:p w14:paraId="3E2A4CC4" w14:textId="1DAD3F04" w:rsidR="001A7570" w:rsidRDefault="001A7570" w:rsidP="001A7570">
      <w:pPr>
        <w:pStyle w:val="Paragraphedeliste"/>
        <w:numPr>
          <w:ilvl w:val="0"/>
          <w:numId w:val="1"/>
        </w:numPr>
        <w:spacing w:after="200"/>
        <w:rPr>
          <w:rFonts w:cs="Arial"/>
        </w:rPr>
      </w:pPr>
      <w:r>
        <w:rPr>
          <w:rFonts w:cs="Arial"/>
        </w:rPr>
        <w:t xml:space="preserve">Blandine (SFR) a remonté le besoin de support de l’URN pour </w:t>
      </w:r>
      <w:proofErr w:type="spellStart"/>
      <w:r>
        <w:rPr>
          <w:rFonts w:cs="Arial"/>
        </w:rPr>
        <w:t>PASSPorT</w:t>
      </w:r>
      <w:proofErr w:type="spellEnd"/>
      <w:r>
        <w:rPr>
          <w:rFonts w:cs="Arial"/>
        </w:rPr>
        <w:t xml:space="preserve"> </w:t>
      </w:r>
      <w:proofErr w:type="spellStart"/>
      <w:r>
        <w:rPr>
          <w:rFonts w:cs="Arial"/>
        </w:rPr>
        <w:t>rph</w:t>
      </w:r>
      <w:proofErr w:type="spellEnd"/>
      <w:r>
        <w:rPr>
          <w:rFonts w:cs="Arial"/>
        </w:rPr>
        <w:t> : dans l</w:t>
      </w:r>
      <w:r w:rsidR="00610BA9">
        <w:rPr>
          <w:rFonts w:cs="Arial"/>
        </w:rPr>
        <w:t xml:space="preserve">’entête </w:t>
      </w:r>
      <w:r>
        <w:rPr>
          <w:rFonts w:cs="Arial"/>
        </w:rPr>
        <w:t>TO</w:t>
      </w:r>
      <w:r w:rsidR="00610BA9">
        <w:rPr>
          <w:rFonts w:cs="Arial"/>
        </w:rPr>
        <w:t xml:space="preserve"> qui est censé d’être utilisé pour valoriser le claim « </w:t>
      </w:r>
      <w:proofErr w:type="spellStart"/>
      <w:r w:rsidR="00610BA9">
        <w:rPr>
          <w:rFonts w:cs="Arial"/>
        </w:rPr>
        <w:t>dest</w:t>
      </w:r>
      <w:proofErr w:type="spellEnd"/>
      <w:r w:rsidR="00610BA9">
        <w:rPr>
          <w:rFonts w:cs="Arial"/>
        </w:rPr>
        <w:t> »</w:t>
      </w:r>
      <w:r>
        <w:rPr>
          <w:rFonts w:cs="Arial"/>
        </w:rPr>
        <w:t xml:space="preserve">, </w:t>
      </w:r>
      <w:r w:rsidR="00610BA9">
        <w:rPr>
          <w:rFonts w:cs="Arial"/>
        </w:rPr>
        <w:t>ce n’est pas le</w:t>
      </w:r>
      <w:r>
        <w:rPr>
          <w:rFonts w:cs="Arial"/>
        </w:rPr>
        <w:t xml:space="preserve"> numéro traduit</w:t>
      </w:r>
      <w:r w:rsidR="00610BA9">
        <w:rPr>
          <w:rFonts w:cs="Arial"/>
        </w:rPr>
        <w:t xml:space="preserve"> mais le numéro court</w:t>
      </w:r>
      <w:r>
        <w:rPr>
          <w:rFonts w:cs="Arial"/>
        </w:rPr>
        <w:t xml:space="preserve"> </w:t>
      </w:r>
      <w:r w:rsidR="00610BA9">
        <w:rPr>
          <w:rFonts w:cs="Arial"/>
        </w:rPr>
        <w:t>avant traduction</w:t>
      </w:r>
      <w:r>
        <w:rPr>
          <w:rFonts w:cs="Arial"/>
        </w:rPr>
        <w:t xml:space="preserve">, </w:t>
      </w:r>
      <w:r w:rsidR="00610BA9">
        <w:rPr>
          <w:rFonts w:cs="Arial"/>
        </w:rPr>
        <w:t xml:space="preserve">ou </w:t>
      </w:r>
      <w:proofErr w:type="spellStart"/>
      <w:r w:rsidR="00610BA9">
        <w:rPr>
          <w:rFonts w:cs="Arial"/>
        </w:rPr>
        <w:t>l’urn</w:t>
      </w:r>
      <w:proofErr w:type="spellEnd"/>
      <w:r>
        <w:rPr>
          <w:rFonts w:cs="Arial"/>
        </w:rPr>
        <w:t xml:space="preserve">. La solution de contournement est de copier </w:t>
      </w:r>
      <w:r w:rsidR="00610BA9">
        <w:rPr>
          <w:rFonts w:cs="Arial"/>
        </w:rPr>
        <w:t xml:space="preserve">le TN du </w:t>
      </w:r>
      <w:r>
        <w:rPr>
          <w:rFonts w:cs="Arial"/>
        </w:rPr>
        <w:t>R-URI dans le TO</w:t>
      </w:r>
      <w:r w:rsidR="00610BA9">
        <w:rPr>
          <w:rFonts w:cs="Arial"/>
        </w:rPr>
        <w:t xml:space="preserve">, mais ce n’est </w:t>
      </w:r>
      <w:r w:rsidR="00EE3EE2">
        <w:rPr>
          <w:rFonts w:cs="Arial"/>
        </w:rPr>
        <w:t>ce qu’il est préconisé par la norme</w:t>
      </w:r>
      <w:r w:rsidR="00610BA9">
        <w:rPr>
          <w:rFonts w:cs="Arial"/>
        </w:rPr>
        <w:t> :</w:t>
      </w:r>
    </w:p>
    <w:p w14:paraId="77CFCFB8" w14:textId="6BCF7F2D" w:rsidR="001A7570" w:rsidRPr="00610BA9" w:rsidRDefault="001A7570" w:rsidP="00E24953">
      <w:pPr>
        <w:pStyle w:val="Paragraphedeliste"/>
        <w:numPr>
          <w:ilvl w:val="1"/>
          <w:numId w:val="1"/>
        </w:numPr>
        <w:spacing w:after="200" w:line="276" w:lineRule="auto"/>
        <w:contextualSpacing/>
        <w:jc w:val="both"/>
        <w:rPr>
          <w:rFonts w:cs="Arial"/>
          <w:lang w:val="en-US"/>
        </w:rPr>
      </w:pPr>
      <w:r w:rsidRPr="00610BA9">
        <w:rPr>
          <w:rFonts w:cs="Arial"/>
          <w:lang w:val="en-US"/>
        </w:rPr>
        <w:t>Dans l</w:t>
      </w:r>
      <w:r w:rsidR="00120D42">
        <w:rPr>
          <w:rFonts w:cs="Arial"/>
          <w:lang w:val="en-US"/>
        </w:rPr>
        <w:t>a RFC9027 pour</w:t>
      </w:r>
      <w:r w:rsidRPr="00610BA9">
        <w:rPr>
          <w:rFonts w:cs="Arial"/>
          <w:lang w:val="en-US"/>
        </w:rPr>
        <w:t xml:space="preserve"> </w:t>
      </w:r>
      <w:r w:rsidR="00610BA9" w:rsidRPr="00610BA9">
        <w:rPr>
          <w:rFonts w:cs="Arial"/>
          <w:lang w:val="en-US"/>
        </w:rPr>
        <w:t xml:space="preserve">PT </w:t>
      </w:r>
      <w:proofErr w:type="spellStart"/>
      <w:r w:rsidR="00610BA9" w:rsidRPr="00610BA9">
        <w:rPr>
          <w:rFonts w:cs="Arial"/>
          <w:lang w:val="en-US"/>
        </w:rPr>
        <w:t>rph</w:t>
      </w:r>
      <w:proofErr w:type="spellEnd"/>
      <w:r w:rsidR="00610BA9">
        <w:rPr>
          <w:rFonts w:cs="Arial"/>
          <w:lang w:val="en-US"/>
        </w:rPr>
        <w:t xml:space="preserve"> </w:t>
      </w:r>
      <w:r w:rsidR="00610BA9" w:rsidRPr="00610BA9">
        <w:rPr>
          <w:rFonts w:cs="Arial"/>
          <w:lang w:val="en-US"/>
        </w:rPr>
        <w:t xml:space="preserve">: </w:t>
      </w:r>
      <w:r w:rsidR="00610BA9" w:rsidRPr="00610BA9">
        <w:rPr>
          <w:i/>
          <w:iCs/>
          <w:lang w:val="en-US"/>
        </w:rPr>
        <w:t>The "</w:t>
      </w:r>
      <w:proofErr w:type="spellStart"/>
      <w:r w:rsidR="00610BA9" w:rsidRPr="00610BA9">
        <w:rPr>
          <w:i/>
          <w:iCs/>
          <w:lang w:val="en-US"/>
        </w:rPr>
        <w:t>dest</w:t>
      </w:r>
      <w:proofErr w:type="spellEnd"/>
      <w:r w:rsidR="00610BA9" w:rsidRPr="00610BA9">
        <w:rPr>
          <w:i/>
          <w:iCs/>
          <w:lang w:val="en-US"/>
        </w:rPr>
        <w:t>" claim be either a country- or region-specific dial string (e.g., "911" for North America or a "112" GSM-defined string used in Europe and other countries) or "</w:t>
      </w:r>
      <w:proofErr w:type="spellStart"/>
      <w:r w:rsidR="00610BA9" w:rsidRPr="00610BA9">
        <w:rPr>
          <w:i/>
          <w:iCs/>
          <w:lang w:val="en-US"/>
        </w:rPr>
        <w:t>urn:service:sos</w:t>
      </w:r>
      <w:proofErr w:type="spellEnd"/>
      <w:r w:rsidR="00610BA9" w:rsidRPr="00610BA9">
        <w:rPr>
          <w:i/>
          <w:iCs/>
          <w:lang w:val="en-US"/>
        </w:rPr>
        <w:t>", as defined in</w:t>
      </w:r>
      <w:r w:rsidR="00610BA9">
        <w:rPr>
          <w:i/>
          <w:iCs/>
          <w:lang w:val="en-US"/>
        </w:rPr>
        <w:t xml:space="preserve"> </w:t>
      </w:r>
      <w:r w:rsidR="00610BA9" w:rsidRPr="00610BA9">
        <w:rPr>
          <w:lang w:val="en-US"/>
        </w:rPr>
        <w:t>[RFC</w:t>
      </w:r>
      <w:r w:rsidR="00610BA9">
        <w:rPr>
          <w:lang w:val="en-US"/>
        </w:rPr>
        <w:t>5031</w:t>
      </w:r>
      <w:r w:rsidR="00610BA9" w:rsidRPr="00610BA9">
        <w:rPr>
          <w:lang w:val="en-US"/>
        </w:rPr>
        <w:t>]</w:t>
      </w:r>
      <w:r w:rsidR="00610BA9" w:rsidRPr="00610BA9">
        <w:rPr>
          <w:i/>
          <w:iCs/>
          <w:lang w:val="en-US"/>
        </w:rPr>
        <w:t xml:space="preserve"> , representing the emergency services destination of the call</w:t>
      </w:r>
      <w:r w:rsidR="00610BA9" w:rsidRPr="00610BA9">
        <w:rPr>
          <w:lang w:val="en-US"/>
        </w:rPr>
        <w:t>.</w:t>
      </w:r>
    </w:p>
    <w:p w14:paraId="7A60C1D9" w14:textId="447FDE5C" w:rsidR="001A7570" w:rsidRDefault="00120D42" w:rsidP="00E24953">
      <w:pPr>
        <w:pStyle w:val="Paragraphedeliste"/>
        <w:numPr>
          <w:ilvl w:val="1"/>
          <w:numId w:val="1"/>
        </w:numPr>
        <w:spacing w:after="200" w:line="276" w:lineRule="auto"/>
        <w:contextualSpacing/>
        <w:jc w:val="both"/>
        <w:rPr>
          <w:rFonts w:cs="Arial"/>
        </w:rPr>
      </w:pPr>
      <w:r>
        <w:rPr>
          <w:rFonts w:cs="Arial"/>
        </w:rPr>
        <w:t>Pour le</w:t>
      </w:r>
      <w:r w:rsidR="001A7570">
        <w:rPr>
          <w:rFonts w:cs="Arial"/>
        </w:rPr>
        <w:t xml:space="preserve"> PT </w:t>
      </w:r>
      <w:proofErr w:type="spellStart"/>
      <w:r w:rsidR="001A7570">
        <w:rPr>
          <w:rFonts w:cs="Arial"/>
        </w:rPr>
        <w:t>shaken</w:t>
      </w:r>
      <w:proofErr w:type="spellEnd"/>
      <w:r w:rsidR="001A7570">
        <w:rPr>
          <w:rFonts w:cs="Arial"/>
        </w:rPr>
        <w:t xml:space="preserve"> : </w:t>
      </w:r>
      <w:r>
        <w:rPr>
          <w:rFonts w:cs="Arial"/>
        </w:rPr>
        <w:t xml:space="preserve">pour la solution STIR au lancement, </w:t>
      </w:r>
      <w:r w:rsidR="00610BA9">
        <w:rPr>
          <w:rFonts w:cs="Arial"/>
        </w:rPr>
        <w:t>la traduction du numéro court en numéro long</w:t>
      </w:r>
      <w:r>
        <w:rPr>
          <w:rFonts w:cs="Arial"/>
        </w:rPr>
        <w:t xml:space="preserve"> est </w:t>
      </w:r>
      <w:r w:rsidR="0073156B">
        <w:rPr>
          <w:rFonts w:cs="Arial"/>
        </w:rPr>
        <w:t>ignorée</w:t>
      </w:r>
      <w:r>
        <w:rPr>
          <w:rFonts w:cs="Arial"/>
        </w:rPr>
        <w:t xml:space="preserve"> car considéré avant la signature</w:t>
      </w:r>
      <w:r w:rsidR="00610BA9">
        <w:rPr>
          <w:rFonts w:cs="Arial"/>
        </w:rPr>
        <w:t xml:space="preserve">, </w:t>
      </w:r>
      <w:r w:rsidR="001A7570">
        <w:rPr>
          <w:rFonts w:cs="Arial"/>
        </w:rPr>
        <w:t>le claim « </w:t>
      </w:r>
      <w:proofErr w:type="spellStart"/>
      <w:r w:rsidR="001A7570">
        <w:rPr>
          <w:rFonts w:cs="Arial"/>
        </w:rPr>
        <w:t>dest</w:t>
      </w:r>
      <w:proofErr w:type="spellEnd"/>
      <w:r w:rsidR="001A7570">
        <w:rPr>
          <w:rFonts w:cs="Arial"/>
        </w:rPr>
        <w:t xml:space="preserve"> » </w:t>
      </w:r>
      <w:r w:rsidR="00610BA9">
        <w:rPr>
          <w:rFonts w:cs="Arial"/>
        </w:rPr>
        <w:t xml:space="preserve">est </w:t>
      </w:r>
      <w:r w:rsidR="001A7570">
        <w:rPr>
          <w:rFonts w:cs="Arial"/>
        </w:rPr>
        <w:t>le numéro traduit</w:t>
      </w:r>
      <w:r w:rsidR="00610BA9">
        <w:rPr>
          <w:rFonts w:cs="Arial"/>
        </w:rPr>
        <w:t xml:space="preserve"> venant de SIP R-URI</w:t>
      </w:r>
      <w:r>
        <w:rPr>
          <w:rFonts w:cs="Arial"/>
        </w:rPr>
        <w:t>, le SIP TO contient également le numéro traduit.</w:t>
      </w:r>
    </w:p>
    <w:p w14:paraId="18EC594B" w14:textId="6D376C5C" w:rsidR="001A7570" w:rsidRDefault="00120D42" w:rsidP="00E24953">
      <w:pPr>
        <w:pStyle w:val="Paragraphedeliste"/>
        <w:numPr>
          <w:ilvl w:val="1"/>
          <w:numId w:val="1"/>
        </w:numPr>
        <w:spacing w:after="200" w:line="276" w:lineRule="auto"/>
        <w:contextualSpacing/>
        <w:jc w:val="both"/>
        <w:rPr>
          <w:rFonts w:cs="Arial"/>
        </w:rPr>
      </w:pPr>
      <w:r>
        <w:rPr>
          <w:rFonts w:cs="Arial"/>
        </w:rPr>
        <w:t>La</w:t>
      </w:r>
      <w:r w:rsidR="001A7570">
        <w:rPr>
          <w:rFonts w:cs="Arial"/>
        </w:rPr>
        <w:t xml:space="preserve"> spéc</w:t>
      </w:r>
      <w:r>
        <w:rPr>
          <w:rFonts w:cs="Arial"/>
        </w:rPr>
        <w:t>ification</w:t>
      </w:r>
      <w:r w:rsidR="001A7570">
        <w:rPr>
          <w:rFonts w:cs="Arial"/>
        </w:rPr>
        <w:t xml:space="preserve"> RPH</w:t>
      </w:r>
      <w:r w:rsidR="00E24953">
        <w:rPr>
          <w:rFonts w:cs="Arial"/>
        </w:rPr>
        <w:t xml:space="preserve"> du profile 3.2</w:t>
      </w:r>
      <w:r>
        <w:rPr>
          <w:rFonts w:cs="Arial"/>
        </w:rPr>
        <w:t xml:space="preserve"> doit clarifier/préciser ce point.</w:t>
      </w:r>
    </w:p>
    <w:p w14:paraId="1F92DD1D" w14:textId="77777777" w:rsidR="00E24953" w:rsidRPr="00E24953" w:rsidRDefault="00E24953" w:rsidP="00E24953">
      <w:pPr>
        <w:pStyle w:val="Paragraphedeliste"/>
        <w:spacing w:after="200" w:line="276" w:lineRule="auto"/>
        <w:ind w:left="1440"/>
        <w:contextualSpacing/>
        <w:jc w:val="both"/>
        <w:rPr>
          <w:rFonts w:cs="Arial"/>
        </w:rPr>
      </w:pPr>
    </w:p>
    <w:p w14:paraId="346D5E0C" w14:textId="26CCAF64" w:rsidR="008949F8" w:rsidRDefault="001A7570" w:rsidP="001A7570">
      <w:pPr>
        <w:pStyle w:val="Paragraphedeliste"/>
        <w:numPr>
          <w:ilvl w:val="0"/>
          <w:numId w:val="1"/>
        </w:numPr>
        <w:spacing w:after="200"/>
        <w:rPr>
          <w:rFonts w:cs="Arial"/>
        </w:rPr>
      </w:pPr>
      <w:r w:rsidRPr="00120D42">
        <w:rPr>
          <w:rFonts w:cs="Arial"/>
          <w:shd w:val="clear" w:color="auto" w:fill="FFFFFF" w:themeFill="background1"/>
        </w:rPr>
        <w:t>CCED ont parlé du p</w:t>
      </w:r>
      <w:r w:rsidR="007F7FA8" w:rsidRPr="00120D42">
        <w:rPr>
          <w:rFonts w:cs="Arial"/>
          <w:shd w:val="clear" w:color="auto" w:fill="FFFFFF" w:themeFill="background1"/>
        </w:rPr>
        <w:t>rotocole RTT</w:t>
      </w:r>
      <w:r w:rsidR="007F7FA8" w:rsidRPr="00120D42">
        <w:rPr>
          <w:rFonts w:cs="Arial"/>
        </w:rPr>
        <w:t xml:space="preserve"> </w:t>
      </w:r>
      <w:r w:rsidR="007F7FA8">
        <w:rPr>
          <w:rFonts w:cs="Arial"/>
        </w:rPr>
        <w:t xml:space="preserve">(Real Time </w:t>
      </w:r>
      <w:proofErr w:type="spellStart"/>
      <w:r w:rsidR="007F7FA8">
        <w:rPr>
          <w:rFonts w:cs="Arial"/>
        </w:rPr>
        <w:t>Text</w:t>
      </w:r>
      <w:proofErr w:type="spellEnd"/>
      <w:r w:rsidR="007F7FA8">
        <w:rPr>
          <w:rFonts w:cs="Arial"/>
        </w:rPr>
        <w:t>)</w:t>
      </w:r>
      <w:r w:rsidR="00120D42">
        <w:rPr>
          <w:rFonts w:cs="Arial"/>
        </w:rPr>
        <w:t xml:space="preserve"> qui</w:t>
      </w:r>
      <w:r w:rsidR="007F7FA8">
        <w:rPr>
          <w:rFonts w:cs="Arial"/>
        </w:rPr>
        <w:t xml:space="preserve"> est un protocole pour envoyer </w:t>
      </w:r>
      <w:r>
        <w:rPr>
          <w:rFonts w:cs="Arial"/>
        </w:rPr>
        <w:t xml:space="preserve">des textes </w:t>
      </w:r>
      <w:r w:rsidR="007F7FA8">
        <w:rPr>
          <w:rFonts w:cs="Arial"/>
        </w:rPr>
        <w:t>avec un SIP message pour les appels, implémenté en 1</w:t>
      </w:r>
      <w:r w:rsidR="007F7FA8" w:rsidRPr="00F81E83">
        <w:rPr>
          <w:rFonts w:cs="Arial"/>
          <w:vertAlign w:val="superscript"/>
        </w:rPr>
        <w:t>er</w:t>
      </w:r>
      <w:r w:rsidR="007F7FA8">
        <w:rPr>
          <w:rFonts w:cs="Arial"/>
        </w:rPr>
        <w:t xml:space="preserve"> janvier 2023 (directive </w:t>
      </w:r>
      <w:r>
        <w:rPr>
          <w:rFonts w:cs="Arial"/>
        </w:rPr>
        <w:t>Européen ?)</w:t>
      </w:r>
    </w:p>
    <w:p w14:paraId="0849EE1C" w14:textId="3F875C14" w:rsidR="001A7570" w:rsidRDefault="001A7570" w:rsidP="0091489B">
      <w:pPr>
        <w:pStyle w:val="Paragraphedeliste"/>
        <w:spacing w:after="200"/>
        <w:rPr>
          <w:rFonts w:cs="Arial"/>
        </w:rPr>
      </w:pPr>
    </w:p>
    <w:p w14:paraId="3C05A7F5" w14:textId="68D92589" w:rsidR="0091489B" w:rsidRPr="008F3797" w:rsidRDefault="0091489B" w:rsidP="0091489B">
      <w:pPr>
        <w:pBdr>
          <w:top w:val="single" w:sz="4" w:space="1" w:color="auto"/>
          <w:left w:val="single" w:sz="4" w:space="4" w:color="auto"/>
          <w:bottom w:val="single" w:sz="4" w:space="1" w:color="auto"/>
          <w:right w:val="single" w:sz="4" w:space="4" w:color="auto"/>
        </w:pBdr>
        <w:rPr>
          <w:rFonts w:eastAsia="Times New Roman" w:cs="Arial"/>
          <w:color w:val="000000"/>
        </w:rPr>
      </w:pPr>
      <w:r w:rsidRPr="00120D42">
        <w:rPr>
          <w:rFonts w:cs="Arial"/>
          <w:color w:val="FF0000"/>
          <w:lang w:eastAsia="fr-FR"/>
        </w:rPr>
        <w:t xml:space="preserve">PA n°20230116-2 (Orange </w:t>
      </w:r>
      <w:r w:rsidRPr="008F3797">
        <w:rPr>
          <w:rFonts w:cs="Arial"/>
          <w:color w:val="FF0000"/>
          <w:lang w:eastAsia="fr-FR"/>
        </w:rPr>
        <w:t>16 Janvie</w:t>
      </w:r>
      <w:r>
        <w:rPr>
          <w:rFonts w:cs="Arial"/>
          <w:color w:val="FF0000"/>
          <w:lang w:eastAsia="fr-FR"/>
        </w:rPr>
        <w:t>r</w:t>
      </w:r>
      <w:r w:rsidRPr="008F3797">
        <w:rPr>
          <w:rFonts w:cs="Arial"/>
          <w:color w:val="FF0000"/>
          <w:lang w:eastAsia="fr-FR"/>
        </w:rPr>
        <w:t xml:space="preserve"> 202</w:t>
      </w:r>
      <w:r>
        <w:rPr>
          <w:rFonts w:cs="Arial"/>
          <w:color w:val="FF0000"/>
          <w:lang w:eastAsia="fr-FR"/>
        </w:rPr>
        <w:t>3</w:t>
      </w:r>
      <w:r w:rsidRPr="008F3797">
        <w:rPr>
          <w:rFonts w:cs="Arial"/>
          <w:color w:val="FF0000"/>
          <w:lang w:eastAsia="fr-FR"/>
        </w:rPr>
        <w:t>)</w:t>
      </w:r>
      <w:r w:rsidRPr="008F3797">
        <w:rPr>
          <w:rFonts w:cs="Arial"/>
          <w:lang w:eastAsia="fr-FR"/>
        </w:rPr>
        <w:t xml:space="preserve"> : </w:t>
      </w:r>
      <w:r>
        <w:rPr>
          <w:rFonts w:cs="Arial"/>
        </w:rPr>
        <w:t xml:space="preserve">Orange rédige le texte </w:t>
      </w:r>
      <w:r w:rsidR="00120D42">
        <w:rPr>
          <w:rFonts w:cs="Arial"/>
        </w:rPr>
        <w:t xml:space="preserve">RPH </w:t>
      </w:r>
      <w:r>
        <w:rPr>
          <w:rFonts w:cs="Arial"/>
        </w:rPr>
        <w:t>pour SIP 3.2</w:t>
      </w:r>
      <w:r w:rsidRPr="008F3797">
        <w:rPr>
          <w:rFonts w:eastAsia="Times New Roman" w:cs="Arial"/>
          <w:color w:val="000000"/>
        </w:rPr>
        <w:t>.</w:t>
      </w:r>
    </w:p>
    <w:p w14:paraId="4009419D" w14:textId="77777777" w:rsidR="0091489B" w:rsidRPr="008F3797" w:rsidRDefault="0091489B" w:rsidP="0091489B">
      <w:pPr>
        <w:rPr>
          <w:rFonts w:eastAsia="Times New Roman" w:cs="Arial"/>
          <w:color w:val="000000"/>
        </w:rPr>
      </w:pPr>
    </w:p>
    <w:p w14:paraId="45C4D0C3" w14:textId="64B08EF5" w:rsidR="008D5EB9" w:rsidRPr="008333D0" w:rsidRDefault="008D5EB9" w:rsidP="009857CE">
      <w:pPr>
        <w:pStyle w:val="NormalWeb"/>
        <w:numPr>
          <w:ilvl w:val="0"/>
          <w:numId w:val="3"/>
        </w:numPr>
        <w:rPr>
          <w:rFonts w:ascii="Arial" w:hAnsi="Arial" w:cs="Arial"/>
          <w:b/>
          <w:bCs/>
        </w:rPr>
      </w:pPr>
      <w:r w:rsidRPr="008333D0">
        <w:rPr>
          <w:rFonts w:ascii="Arial" w:hAnsi="Arial" w:cs="Arial"/>
          <w:b/>
          <w:bCs/>
        </w:rPr>
        <w:t xml:space="preserve">Date et lieu de </w:t>
      </w:r>
      <w:r w:rsidR="007A2493">
        <w:rPr>
          <w:rFonts w:ascii="Arial" w:hAnsi="Arial" w:cs="Arial"/>
          <w:b/>
          <w:bCs/>
        </w:rPr>
        <w:t xml:space="preserve">la </w:t>
      </w:r>
      <w:r w:rsidRPr="008333D0">
        <w:rPr>
          <w:rFonts w:ascii="Arial" w:hAnsi="Arial" w:cs="Arial"/>
          <w:b/>
          <w:bCs/>
        </w:rPr>
        <w:t>prochaine réunion du GT</w:t>
      </w:r>
    </w:p>
    <w:p w14:paraId="0E12B887" w14:textId="02533E3D" w:rsidR="00A15133" w:rsidRPr="008D27E2" w:rsidRDefault="00A15133" w:rsidP="00A4263C">
      <w:pPr>
        <w:pStyle w:val="Sansinterligne"/>
        <w:ind w:firstLine="708"/>
        <w:rPr>
          <w:rStyle w:val="lev"/>
          <w:color w:val="0070C0"/>
          <w:sz w:val="24"/>
          <w:szCs w:val="24"/>
          <w:lang w:val="en-US"/>
        </w:rPr>
      </w:pPr>
      <w:r w:rsidRPr="008D27E2">
        <w:rPr>
          <w:rStyle w:val="lev"/>
          <w:color w:val="0070C0"/>
          <w:sz w:val="24"/>
          <w:szCs w:val="24"/>
          <w:lang w:val="en-US"/>
        </w:rPr>
        <w:t>13</w:t>
      </w:r>
      <w:r w:rsidR="00A4263C" w:rsidRPr="008D27E2">
        <w:rPr>
          <w:rStyle w:val="lev"/>
          <w:color w:val="0070C0"/>
          <w:sz w:val="24"/>
          <w:szCs w:val="24"/>
          <w:lang w:val="en-US"/>
        </w:rPr>
        <w:t>/02/</w:t>
      </w:r>
      <w:r w:rsidRPr="008D27E2">
        <w:rPr>
          <w:rStyle w:val="lev"/>
          <w:color w:val="0070C0"/>
          <w:sz w:val="24"/>
          <w:szCs w:val="24"/>
          <w:lang w:val="en-US"/>
        </w:rPr>
        <w:t>2023, IP Direct</w:t>
      </w:r>
    </w:p>
    <w:p w14:paraId="7F3DBDD3" w14:textId="04090E6E" w:rsidR="00A15133" w:rsidRPr="008D27E2" w:rsidRDefault="00A15133" w:rsidP="00A4263C">
      <w:pPr>
        <w:pStyle w:val="Sansinterligne"/>
        <w:ind w:firstLine="708"/>
        <w:rPr>
          <w:rStyle w:val="lev"/>
          <w:color w:val="0070C0"/>
          <w:sz w:val="24"/>
          <w:szCs w:val="24"/>
          <w:lang w:val="en-US"/>
        </w:rPr>
      </w:pPr>
      <w:r w:rsidRPr="008D27E2">
        <w:rPr>
          <w:rStyle w:val="lev"/>
          <w:color w:val="0070C0"/>
          <w:sz w:val="24"/>
          <w:szCs w:val="24"/>
          <w:lang w:val="en-US"/>
        </w:rPr>
        <w:t>13</w:t>
      </w:r>
      <w:r w:rsidR="00A4263C" w:rsidRPr="008D27E2">
        <w:rPr>
          <w:rStyle w:val="lev"/>
          <w:color w:val="0070C0"/>
          <w:sz w:val="24"/>
          <w:szCs w:val="24"/>
          <w:lang w:val="en-US"/>
        </w:rPr>
        <w:t>/03/2023</w:t>
      </w:r>
      <w:r w:rsidRPr="008D27E2">
        <w:rPr>
          <w:rStyle w:val="lev"/>
          <w:color w:val="0070C0"/>
          <w:sz w:val="24"/>
          <w:szCs w:val="24"/>
          <w:lang w:val="en-US"/>
        </w:rPr>
        <w:t>, COLT</w:t>
      </w:r>
    </w:p>
    <w:p w14:paraId="7EA83CFD" w14:textId="25180C7B" w:rsidR="00A15133" w:rsidRPr="008D27E2" w:rsidRDefault="00A15133" w:rsidP="00A4263C">
      <w:pPr>
        <w:pStyle w:val="Sansinterligne"/>
        <w:ind w:firstLine="708"/>
        <w:rPr>
          <w:rStyle w:val="lev"/>
          <w:color w:val="0070C0"/>
          <w:sz w:val="24"/>
          <w:szCs w:val="24"/>
          <w:lang w:val="en-US"/>
        </w:rPr>
      </w:pPr>
      <w:r w:rsidRPr="008D27E2">
        <w:rPr>
          <w:rStyle w:val="lev"/>
          <w:color w:val="0070C0"/>
          <w:sz w:val="24"/>
          <w:szCs w:val="24"/>
          <w:lang w:val="en-US"/>
        </w:rPr>
        <w:t>17</w:t>
      </w:r>
      <w:r w:rsidR="00A4263C" w:rsidRPr="008D27E2">
        <w:rPr>
          <w:rStyle w:val="lev"/>
          <w:color w:val="0070C0"/>
          <w:sz w:val="24"/>
          <w:szCs w:val="24"/>
          <w:lang w:val="en-US"/>
        </w:rPr>
        <w:t>/04/2023</w:t>
      </w:r>
      <w:r w:rsidRPr="008D27E2">
        <w:rPr>
          <w:rStyle w:val="lev"/>
          <w:color w:val="0070C0"/>
          <w:sz w:val="24"/>
          <w:szCs w:val="24"/>
          <w:lang w:val="en-US"/>
        </w:rPr>
        <w:t xml:space="preserve">, </w:t>
      </w:r>
      <w:proofErr w:type="spellStart"/>
      <w:r w:rsidRPr="008D27E2">
        <w:rPr>
          <w:rStyle w:val="lev"/>
          <w:color w:val="0070C0"/>
          <w:sz w:val="24"/>
          <w:szCs w:val="24"/>
          <w:lang w:val="en-US"/>
        </w:rPr>
        <w:t>Odigo</w:t>
      </w:r>
      <w:proofErr w:type="spellEnd"/>
    </w:p>
    <w:p w14:paraId="1738A123" w14:textId="0EB7DC1C" w:rsidR="00A15133" w:rsidRPr="008D27E2" w:rsidRDefault="00A15133" w:rsidP="00A4263C">
      <w:pPr>
        <w:pStyle w:val="Sansinterligne"/>
        <w:ind w:firstLine="708"/>
        <w:rPr>
          <w:rStyle w:val="lev"/>
          <w:color w:val="0070C0"/>
          <w:sz w:val="24"/>
          <w:szCs w:val="24"/>
          <w:lang w:val="en-US"/>
        </w:rPr>
      </w:pPr>
      <w:r w:rsidRPr="008D27E2">
        <w:rPr>
          <w:rStyle w:val="lev"/>
          <w:color w:val="0070C0"/>
          <w:sz w:val="24"/>
          <w:szCs w:val="24"/>
          <w:lang w:val="en-US"/>
        </w:rPr>
        <w:t>15</w:t>
      </w:r>
      <w:r w:rsidR="00A4263C" w:rsidRPr="008D27E2">
        <w:rPr>
          <w:rStyle w:val="lev"/>
          <w:color w:val="0070C0"/>
          <w:sz w:val="24"/>
          <w:szCs w:val="24"/>
          <w:lang w:val="en-US"/>
        </w:rPr>
        <w:t>/05/2023</w:t>
      </w:r>
      <w:r w:rsidRPr="008D27E2">
        <w:rPr>
          <w:rStyle w:val="lev"/>
          <w:color w:val="0070C0"/>
          <w:sz w:val="24"/>
          <w:szCs w:val="24"/>
          <w:lang w:val="en-US"/>
        </w:rPr>
        <w:t>, FFT</w:t>
      </w:r>
    </w:p>
    <w:p w14:paraId="728A6C7E" w14:textId="51E046F4" w:rsidR="00A15133" w:rsidRPr="008D27E2" w:rsidRDefault="00A15133" w:rsidP="00A4263C">
      <w:pPr>
        <w:pStyle w:val="Sansinterligne"/>
        <w:ind w:firstLine="708"/>
        <w:rPr>
          <w:rStyle w:val="lev"/>
          <w:color w:val="0070C0"/>
          <w:sz w:val="24"/>
          <w:szCs w:val="24"/>
          <w:lang w:val="en-US"/>
        </w:rPr>
      </w:pPr>
      <w:r w:rsidRPr="008D27E2">
        <w:rPr>
          <w:rStyle w:val="lev"/>
          <w:color w:val="0070C0"/>
          <w:sz w:val="24"/>
          <w:szCs w:val="24"/>
          <w:lang w:val="en-US"/>
        </w:rPr>
        <w:t>19</w:t>
      </w:r>
      <w:r w:rsidR="00A4263C" w:rsidRPr="008D27E2">
        <w:rPr>
          <w:rStyle w:val="lev"/>
          <w:color w:val="0070C0"/>
          <w:sz w:val="24"/>
          <w:szCs w:val="24"/>
          <w:lang w:val="en-US"/>
        </w:rPr>
        <w:t>/06/2023</w:t>
      </w:r>
      <w:r w:rsidRPr="008D27E2">
        <w:rPr>
          <w:rStyle w:val="lev"/>
          <w:color w:val="0070C0"/>
          <w:sz w:val="24"/>
          <w:szCs w:val="24"/>
          <w:lang w:val="en-US"/>
        </w:rPr>
        <w:t>, Bouygues</w:t>
      </w:r>
    </w:p>
    <w:p w14:paraId="43710121" w14:textId="4264E0CF" w:rsidR="00A15133" w:rsidRPr="00A4263C" w:rsidRDefault="00A15133" w:rsidP="00A4263C">
      <w:pPr>
        <w:pStyle w:val="Sansinterligne"/>
        <w:ind w:firstLine="708"/>
        <w:rPr>
          <w:rStyle w:val="lev"/>
          <w:color w:val="0070C0"/>
          <w:sz w:val="24"/>
          <w:szCs w:val="24"/>
        </w:rPr>
      </w:pPr>
      <w:r w:rsidRPr="00A4263C">
        <w:rPr>
          <w:rStyle w:val="lev"/>
          <w:color w:val="0070C0"/>
          <w:sz w:val="24"/>
          <w:szCs w:val="24"/>
        </w:rPr>
        <w:t>24</w:t>
      </w:r>
      <w:r w:rsidR="00A4263C">
        <w:rPr>
          <w:rStyle w:val="lev"/>
          <w:color w:val="0070C0"/>
          <w:sz w:val="24"/>
          <w:szCs w:val="24"/>
        </w:rPr>
        <w:t>/07/2023</w:t>
      </w:r>
      <w:r w:rsidRPr="00A4263C">
        <w:rPr>
          <w:rStyle w:val="lev"/>
          <w:color w:val="0070C0"/>
          <w:sz w:val="24"/>
          <w:szCs w:val="24"/>
        </w:rPr>
        <w:t>, Orange</w:t>
      </w:r>
    </w:p>
    <w:p w14:paraId="31FB713B" w14:textId="1633B6EF" w:rsidR="00A75803" w:rsidRPr="008333D0" w:rsidRDefault="00A75803" w:rsidP="0067631C">
      <w:pPr>
        <w:pStyle w:val="Sansinterligne"/>
        <w:ind w:firstLine="708"/>
        <w:rPr>
          <w:rFonts w:ascii="Arial" w:hAnsi="Arial" w:cs="Arial"/>
          <w:sz w:val="24"/>
          <w:szCs w:val="24"/>
        </w:rPr>
      </w:pPr>
    </w:p>
    <w:p w14:paraId="58FDA1C6" w14:textId="77777777" w:rsidR="00A75803" w:rsidRPr="008333D0" w:rsidRDefault="00A75803" w:rsidP="0067631C">
      <w:pPr>
        <w:pStyle w:val="Sansinterligne"/>
        <w:ind w:firstLine="708"/>
        <w:rPr>
          <w:rFonts w:ascii="Arial" w:hAnsi="Arial" w:cs="Arial"/>
          <w:sz w:val="24"/>
          <w:szCs w:val="24"/>
        </w:rPr>
      </w:pPr>
    </w:p>
    <w:p w14:paraId="21784406" w14:textId="77777777" w:rsidR="008D5EB9" w:rsidRPr="008333D0" w:rsidRDefault="008D5EB9" w:rsidP="009857CE">
      <w:pPr>
        <w:pStyle w:val="NormalWeb"/>
        <w:numPr>
          <w:ilvl w:val="0"/>
          <w:numId w:val="3"/>
        </w:numPr>
        <w:rPr>
          <w:rFonts w:ascii="Arial" w:hAnsi="Arial" w:cs="Arial"/>
          <w:b/>
          <w:bCs/>
        </w:rPr>
      </w:pPr>
      <w:r w:rsidRPr="008333D0">
        <w:rPr>
          <w:rFonts w:ascii="Arial" w:hAnsi="Arial" w:cs="Arial"/>
          <w:b/>
          <w:bCs/>
        </w:rPr>
        <w:t>Divers</w:t>
      </w:r>
    </w:p>
    <w:p w14:paraId="4C4EE51B" w14:textId="0161A192" w:rsidR="00A4263C" w:rsidRDefault="00707295" w:rsidP="00707295">
      <w:pPr>
        <w:spacing w:after="200" w:line="276" w:lineRule="auto"/>
        <w:rPr>
          <w:rFonts w:cs="Arial"/>
          <w:sz w:val="24"/>
          <w:szCs w:val="24"/>
        </w:rPr>
      </w:pPr>
      <w:r>
        <w:rPr>
          <w:rFonts w:cs="Arial"/>
          <w:sz w:val="24"/>
          <w:szCs w:val="24"/>
        </w:rPr>
        <w:t xml:space="preserve">- </w:t>
      </w:r>
      <w:r w:rsidR="00A4263C">
        <w:rPr>
          <w:rFonts w:cs="Arial"/>
          <w:sz w:val="24"/>
          <w:szCs w:val="24"/>
        </w:rPr>
        <w:t xml:space="preserve">la liste des CR manquants depuis 2000 </w:t>
      </w:r>
      <w:r w:rsidR="00120D42">
        <w:rPr>
          <w:rFonts w:cs="Arial"/>
          <w:sz w:val="24"/>
          <w:szCs w:val="24"/>
        </w:rPr>
        <w:t xml:space="preserve">doit être identifiée et </w:t>
      </w:r>
      <w:r w:rsidR="00A4263C">
        <w:rPr>
          <w:rFonts w:cs="Arial"/>
          <w:sz w:val="24"/>
          <w:szCs w:val="24"/>
        </w:rPr>
        <w:t>envoy</w:t>
      </w:r>
      <w:r w:rsidR="00120D42">
        <w:rPr>
          <w:rFonts w:cs="Arial"/>
          <w:sz w:val="24"/>
          <w:szCs w:val="24"/>
        </w:rPr>
        <w:t>ée</w:t>
      </w:r>
      <w:r w:rsidR="00A4263C">
        <w:rPr>
          <w:rFonts w:cs="Arial"/>
          <w:sz w:val="24"/>
          <w:szCs w:val="24"/>
        </w:rPr>
        <w:t xml:space="preserve"> à la FFT pour archiver dans le </w:t>
      </w:r>
      <w:proofErr w:type="spellStart"/>
      <w:r w:rsidR="00A4263C">
        <w:rPr>
          <w:rFonts w:cs="Arial"/>
          <w:sz w:val="24"/>
          <w:szCs w:val="24"/>
        </w:rPr>
        <w:t>sharepoint</w:t>
      </w:r>
      <w:proofErr w:type="spellEnd"/>
      <w:r w:rsidR="00A4263C">
        <w:rPr>
          <w:rFonts w:cs="Arial"/>
          <w:sz w:val="24"/>
          <w:szCs w:val="24"/>
        </w:rPr>
        <w:t>.</w:t>
      </w:r>
    </w:p>
    <w:p w14:paraId="4B1763DB" w14:textId="3EEB3895" w:rsidR="00722725" w:rsidRDefault="00A36C92">
      <w:pPr>
        <w:spacing w:after="200" w:line="276" w:lineRule="auto"/>
        <w:rPr>
          <w:rFonts w:ascii="10" w:hAnsi="10" w:cs="Arial"/>
          <w:bCs/>
          <w:sz w:val="24"/>
          <w:szCs w:val="24"/>
        </w:rPr>
      </w:pPr>
      <w:r>
        <w:rPr>
          <w:noProof/>
        </w:rPr>
        <w:lastRenderedPageBreak/>
        <w:drawing>
          <wp:inline distT="0" distB="0" distL="0" distR="0" wp14:anchorId="5EBFAB39" wp14:editId="5219B2BF">
            <wp:extent cx="3225025" cy="2985779"/>
            <wp:effectExtent l="0" t="0" r="0" b="508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240453" cy="3000063"/>
                    </a:xfrm>
                    <a:prstGeom prst="rect">
                      <a:avLst/>
                    </a:prstGeom>
                  </pic:spPr>
                </pic:pic>
              </a:graphicData>
            </a:graphic>
          </wp:inline>
        </w:drawing>
      </w:r>
    </w:p>
    <w:p w14:paraId="60E674E2" w14:textId="68BFB9BE" w:rsidR="00A36C92" w:rsidRPr="008333D0" w:rsidRDefault="00A36C92">
      <w:pPr>
        <w:spacing w:after="200" w:line="276" w:lineRule="auto"/>
        <w:rPr>
          <w:rFonts w:ascii="10" w:hAnsi="10" w:cs="Arial"/>
          <w:bCs/>
          <w:sz w:val="24"/>
          <w:szCs w:val="24"/>
        </w:rPr>
      </w:pPr>
      <w:r>
        <w:rPr>
          <w:noProof/>
        </w:rPr>
        <w:drawing>
          <wp:inline distT="0" distB="0" distL="0" distR="0" wp14:anchorId="1E45A310" wp14:editId="639A4D7A">
            <wp:extent cx="3278844" cy="2922479"/>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303754" cy="2944681"/>
                    </a:xfrm>
                    <a:prstGeom prst="rect">
                      <a:avLst/>
                    </a:prstGeom>
                  </pic:spPr>
                </pic:pic>
              </a:graphicData>
            </a:graphic>
          </wp:inline>
        </w:drawing>
      </w:r>
    </w:p>
    <w:p w14:paraId="0AF930F9" w14:textId="22DAAB2A" w:rsidR="00BE631F" w:rsidRPr="000C4A76" w:rsidRDefault="00BE631F" w:rsidP="00722725">
      <w:pPr>
        <w:spacing w:after="200" w:line="276" w:lineRule="auto"/>
        <w:rPr>
          <w:rFonts w:cs="Arial"/>
          <w:bCs/>
        </w:rPr>
      </w:pPr>
      <w:r w:rsidRPr="000C4A76">
        <w:rPr>
          <w:rFonts w:cs="Arial"/>
          <w:bCs/>
        </w:rPr>
        <w:br w:type="page"/>
      </w:r>
    </w:p>
    <w:p w14:paraId="3A9C5D0F" w14:textId="2513FDB8" w:rsidR="00EB1B29" w:rsidRPr="00077C33" w:rsidRDefault="00EB1B29" w:rsidP="00EB1B29">
      <w:pPr>
        <w:spacing w:after="200" w:line="276" w:lineRule="auto"/>
        <w:jc w:val="center"/>
        <w:rPr>
          <w:rFonts w:cs="Arial"/>
          <w:b/>
          <w:u w:val="single"/>
        </w:rPr>
      </w:pPr>
      <w:r w:rsidRPr="00077C33">
        <w:rPr>
          <w:rFonts w:cs="Arial"/>
          <w:b/>
          <w:u w:val="single"/>
        </w:rPr>
        <w:lastRenderedPageBreak/>
        <w:t xml:space="preserve">Tableau des actions du GT « ICX IP – Architecture » (statut au </w:t>
      </w:r>
      <w:r w:rsidR="000F52FC" w:rsidRPr="00077C33">
        <w:rPr>
          <w:rFonts w:cs="Arial"/>
          <w:b/>
          <w:u w:val="single"/>
        </w:rPr>
        <w:t>24</w:t>
      </w:r>
      <w:r w:rsidRPr="00077C33">
        <w:rPr>
          <w:rFonts w:cs="Arial"/>
          <w:b/>
          <w:u w:val="single"/>
        </w:rPr>
        <w:t>/</w:t>
      </w:r>
      <w:r w:rsidR="000F52FC" w:rsidRPr="00077C33">
        <w:rPr>
          <w:rFonts w:cs="Arial"/>
          <w:b/>
          <w:u w:val="single"/>
        </w:rPr>
        <w:t>01</w:t>
      </w:r>
      <w:r w:rsidRPr="00077C33">
        <w:rPr>
          <w:rFonts w:cs="Arial"/>
          <w:b/>
          <w:u w:val="single"/>
        </w:rPr>
        <w:t>/202</w:t>
      </w:r>
      <w:r w:rsidR="000F52FC" w:rsidRPr="00077C33">
        <w:rPr>
          <w:rFonts w:cs="Arial"/>
          <w:b/>
          <w:u w:val="single"/>
        </w:rPr>
        <w:t>2</w:t>
      </w:r>
      <w:r w:rsidRPr="00077C33">
        <w:rPr>
          <w:rFonts w:cs="Arial"/>
          <w:b/>
          <w:u w:val="single"/>
        </w:rPr>
        <w:t>)</w:t>
      </w:r>
    </w:p>
    <w:p w14:paraId="1BAAE4EA" w14:textId="77777777" w:rsidR="00EB1B29" w:rsidRPr="00077C33" w:rsidRDefault="00EB1B29" w:rsidP="00EB1B29">
      <w:pPr>
        <w:pStyle w:val="Paragraphedeliste"/>
        <w:ind w:left="360"/>
        <w:jc w:val="center"/>
        <w:rPr>
          <w:rFonts w:cs="Arial"/>
        </w:rPr>
      </w:pPr>
      <w:r w:rsidRPr="00077C33">
        <w:rPr>
          <w:rFonts w:cs="Arial"/>
        </w:rPr>
        <w:t xml:space="preserve">(Nouveaux points d’action en </w:t>
      </w:r>
      <w:r w:rsidRPr="00077C33">
        <w:rPr>
          <w:rFonts w:cs="Arial"/>
          <w:color w:val="FF0000"/>
        </w:rPr>
        <w:t>rouge</w:t>
      </w:r>
      <w:r w:rsidRPr="00077C33">
        <w:rPr>
          <w:rFonts w:cs="Arial"/>
        </w:rPr>
        <w:t>)</w:t>
      </w:r>
    </w:p>
    <w:p w14:paraId="061C9E08" w14:textId="77777777" w:rsidR="00EB1B29" w:rsidRPr="00077C33" w:rsidRDefault="00EB1B29" w:rsidP="00EB1B29">
      <w:pPr>
        <w:jc w:val="both"/>
        <w:rPr>
          <w:rFonts w:cs="Arial"/>
          <w:sz w:val="24"/>
          <w:szCs w:val="24"/>
          <w:highlight w:val="yellow"/>
        </w:rPr>
      </w:pPr>
    </w:p>
    <w:tbl>
      <w:tblPr>
        <w:tblW w:w="10119" w:type="dxa"/>
        <w:tblLook w:val="04A0" w:firstRow="1" w:lastRow="0" w:firstColumn="1" w:lastColumn="0" w:noHBand="0" w:noVBand="1"/>
      </w:tblPr>
      <w:tblGrid>
        <w:gridCol w:w="1384"/>
        <w:gridCol w:w="4111"/>
        <w:gridCol w:w="1276"/>
        <w:gridCol w:w="1365"/>
        <w:gridCol w:w="1983"/>
      </w:tblGrid>
      <w:tr w:rsidR="00660CB7" w:rsidRPr="00077C33" w14:paraId="1CEE37CA" w14:textId="77777777" w:rsidTr="007730C2">
        <w:tc>
          <w:tcPr>
            <w:tcW w:w="1384" w:type="dxa"/>
            <w:tcBorders>
              <w:top w:val="single" w:sz="4" w:space="0" w:color="auto"/>
              <w:left w:val="single" w:sz="4" w:space="0" w:color="auto"/>
              <w:bottom w:val="single" w:sz="4" w:space="0" w:color="auto"/>
              <w:right w:val="single" w:sz="4" w:space="0" w:color="auto"/>
            </w:tcBorders>
            <w:shd w:val="clear" w:color="auto" w:fill="00B0F0"/>
            <w:hideMark/>
          </w:tcPr>
          <w:p w14:paraId="12E75527" w14:textId="77777777" w:rsidR="00660CB7" w:rsidRPr="00077C33" w:rsidRDefault="00660CB7" w:rsidP="00734B87">
            <w:pPr>
              <w:jc w:val="both"/>
              <w:rPr>
                <w:rFonts w:cs="Arial"/>
              </w:rPr>
            </w:pPr>
            <w:r w:rsidRPr="00077C33">
              <w:rPr>
                <w:rFonts w:cs="Arial"/>
              </w:rPr>
              <w:t>Référence</w:t>
            </w:r>
          </w:p>
        </w:tc>
        <w:tc>
          <w:tcPr>
            <w:tcW w:w="4111" w:type="dxa"/>
            <w:tcBorders>
              <w:top w:val="single" w:sz="4" w:space="0" w:color="auto"/>
              <w:left w:val="single" w:sz="4" w:space="0" w:color="auto"/>
              <w:bottom w:val="single" w:sz="4" w:space="0" w:color="auto"/>
              <w:right w:val="single" w:sz="4" w:space="0" w:color="auto"/>
            </w:tcBorders>
            <w:shd w:val="clear" w:color="auto" w:fill="00B0F0"/>
            <w:hideMark/>
          </w:tcPr>
          <w:p w14:paraId="4FBA6E24" w14:textId="77777777" w:rsidR="00660CB7" w:rsidRPr="00077C33" w:rsidRDefault="00660CB7" w:rsidP="00734B87">
            <w:pPr>
              <w:jc w:val="both"/>
              <w:rPr>
                <w:rFonts w:cs="Arial"/>
              </w:rPr>
            </w:pPr>
            <w:r w:rsidRPr="00077C33">
              <w:rPr>
                <w:rFonts w:cs="Arial"/>
              </w:rPr>
              <w:t>Action</w:t>
            </w:r>
          </w:p>
        </w:tc>
        <w:tc>
          <w:tcPr>
            <w:tcW w:w="1276" w:type="dxa"/>
            <w:tcBorders>
              <w:top w:val="single" w:sz="4" w:space="0" w:color="auto"/>
              <w:left w:val="single" w:sz="4" w:space="0" w:color="auto"/>
              <w:bottom w:val="single" w:sz="4" w:space="0" w:color="auto"/>
              <w:right w:val="single" w:sz="4" w:space="0" w:color="auto"/>
            </w:tcBorders>
            <w:shd w:val="clear" w:color="auto" w:fill="00B0F0"/>
            <w:hideMark/>
          </w:tcPr>
          <w:p w14:paraId="3E204507" w14:textId="77777777" w:rsidR="00660CB7" w:rsidRPr="00077C33" w:rsidRDefault="00660CB7" w:rsidP="00734B87">
            <w:pPr>
              <w:jc w:val="both"/>
              <w:rPr>
                <w:rFonts w:cs="Arial"/>
              </w:rPr>
            </w:pPr>
            <w:r w:rsidRPr="00077C33">
              <w:rPr>
                <w:rFonts w:cs="Arial"/>
              </w:rPr>
              <w:t>Porteur</w:t>
            </w:r>
          </w:p>
        </w:tc>
        <w:tc>
          <w:tcPr>
            <w:tcW w:w="1365" w:type="dxa"/>
            <w:tcBorders>
              <w:top w:val="single" w:sz="4" w:space="0" w:color="auto"/>
              <w:left w:val="single" w:sz="4" w:space="0" w:color="auto"/>
              <w:bottom w:val="single" w:sz="4" w:space="0" w:color="auto"/>
              <w:right w:val="single" w:sz="4" w:space="0" w:color="auto"/>
            </w:tcBorders>
            <w:shd w:val="clear" w:color="auto" w:fill="00B0F0"/>
            <w:hideMark/>
          </w:tcPr>
          <w:p w14:paraId="7704F13C" w14:textId="77777777" w:rsidR="00660CB7" w:rsidRPr="00077C33" w:rsidRDefault="00660CB7" w:rsidP="00734B87">
            <w:pPr>
              <w:jc w:val="both"/>
              <w:rPr>
                <w:rFonts w:cs="Arial"/>
              </w:rPr>
            </w:pPr>
            <w:r w:rsidRPr="00077C33">
              <w:rPr>
                <w:rFonts w:cs="Arial"/>
              </w:rPr>
              <w:t>Objectif</w:t>
            </w:r>
          </w:p>
        </w:tc>
        <w:tc>
          <w:tcPr>
            <w:tcW w:w="1983" w:type="dxa"/>
            <w:tcBorders>
              <w:top w:val="single" w:sz="4" w:space="0" w:color="auto"/>
              <w:left w:val="single" w:sz="4" w:space="0" w:color="auto"/>
              <w:bottom w:val="single" w:sz="4" w:space="0" w:color="auto"/>
              <w:right w:val="single" w:sz="4" w:space="0" w:color="auto"/>
            </w:tcBorders>
            <w:shd w:val="clear" w:color="auto" w:fill="00B0F0"/>
            <w:hideMark/>
          </w:tcPr>
          <w:p w14:paraId="13A786E2" w14:textId="77777777" w:rsidR="00660CB7" w:rsidRPr="00077C33" w:rsidRDefault="00660CB7" w:rsidP="00734B87">
            <w:pPr>
              <w:jc w:val="both"/>
              <w:rPr>
                <w:rFonts w:cs="Arial"/>
              </w:rPr>
            </w:pPr>
            <w:r w:rsidRPr="00077C33">
              <w:rPr>
                <w:rFonts w:cs="Arial"/>
              </w:rPr>
              <w:t>Statut</w:t>
            </w:r>
          </w:p>
        </w:tc>
      </w:tr>
      <w:tr w:rsidR="00D53B25" w:rsidRPr="00077C33" w14:paraId="147AAA0F" w14:textId="77777777" w:rsidTr="007730C2">
        <w:tc>
          <w:tcPr>
            <w:tcW w:w="138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E4BB94F" w14:textId="77777777" w:rsidR="00D53B25" w:rsidRPr="00077C33" w:rsidRDefault="00D53B25" w:rsidP="00D53B25">
            <w:pPr>
              <w:jc w:val="both"/>
              <w:rPr>
                <w:rFonts w:cs="Arial"/>
                <w:color w:val="7F7F7F" w:themeColor="text1" w:themeTint="80"/>
                <w:sz w:val="18"/>
                <w:szCs w:val="18"/>
              </w:rPr>
            </w:pPr>
            <w:r w:rsidRPr="00077C33">
              <w:rPr>
                <w:rFonts w:cs="Arial"/>
                <w:color w:val="7F7F7F" w:themeColor="text1" w:themeTint="80"/>
                <w:sz w:val="18"/>
                <w:szCs w:val="18"/>
              </w:rPr>
              <w:t>20200427</w:t>
            </w:r>
          </w:p>
        </w:tc>
        <w:tc>
          <w:tcPr>
            <w:tcW w:w="411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A10BDAD" w14:textId="77777777" w:rsidR="00D53B25" w:rsidRPr="00077C33" w:rsidRDefault="00D53B25" w:rsidP="00D53B25">
            <w:pPr>
              <w:rPr>
                <w:rFonts w:cs="Arial"/>
                <w:color w:val="7F7F7F" w:themeColor="text1" w:themeTint="80"/>
                <w:sz w:val="16"/>
                <w:szCs w:val="24"/>
              </w:rPr>
            </w:pPr>
            <w:r w:rsidRPr="00077C33">
              <w:rPr>
                <w:rFonts w:cs="Arial"/>
                <w:color w:val="7F7F7F" w:themeColor="text1" w:themeTint="80"/>
                <w:sz w:val="16"/>
                <w:szCs w:val="24"/>
              </w:rPr>
              <w:t xml:space="preserve">Tous les membres opérateurs voient en interne et se prononcent sur le besoin d’une réponse 181 </w:t>
            </w: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F49759B" w14:textId="77777777" w:rsidR="00D53B25" w:rsidRPr="00077C33" w:rsidRDefault="00D53B25" w:rsidP="00D53B25">
            <w:pPr>
              <w:jc w:val="both"/>
              <w:rPr>
                <w:rFonts w:cs="Arial"/>
                <w:color w:val="7F7F7F" w:themeColor="text1" w:themeTint="80"/>
                <w:sz w:val="16"/>
                <w:szCs w:val="16"/>
              </w:rPr>
            </w:pPr>
            <w:r w:rsidRPr="00077C33">
              <w:rPr>
                <w:rFonts w:cs="Arial"/>
                <w:color w:val="7F7F7F" w:themeColor="text1" w:themeTint="80"/>
                <w:sz w:val="16"/>
                <w:szCs w:val="16"/>
              </w:rPr>
              <w:t>Tous</w:t>
            </w:r>
          </w:p>
        </w:tc>
        <w:tc>
          <w:tcPr>
            <w:tcW w:w="136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0319A64" w14:textId="77777777" w:rsidR="00D53B25" w:rsidRPr="00077C33" w:rsidRDefault="00D53B25" w:rsidP="00D53B25">
            <w:pPr>
              <w:jc w:val="both"/>
              <w:rPr>
                <w:rFonts w:cs="Arial"/>
                <w:color w:val="7F7F7F" w:themeColor="text1" w:themeTint="80"/>
                <w:sz w:val="16"/>
                <w:szCs w:val="16"/>
              </w:rPr>
            </w:pPr>
            <w:r w:rsidRPr="00077C33">
              <w:rPr>
                <w:rFonts w:cs="Arial"/>
                <w:color w:val="7F7F7F" w:themeColor="text1" w:themeTint="80"/>
                <w:sz w:val="16"/>
                <w:szCs w:val="16"/>
              </w:rPr>
              <w:t>30 juin 2020</w:t>
            </w:r>
          </w:p>
        </w:tc>
        <w:tc>
          <w:tcPr>
            <w:tcW w:w="198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9FCDB6D" w14:textId="13BEEFC5" w:rsidR="00D53B25" w:rsidRPr="00077C33" w:rsidRDefault="009E4ED8" w:rsidP="00D53B25">
            <w:pPr>
              <w:jc w:val="both"/>
              <w:rPr>
                <w:rFonts w:cs="Arial"/>
                <w:color w:val="7F7F7F" w:themeColor="text1" w:themeTint="80"/>
                <w:sz w:val="16"/>
                <w:szCs w:val="16"/>
              </w:rPr>
            </w:pPr>
            <w:r w:rsidRPr="00077C33">
              <w:rPr>
                <w:rFonts w:cs="Arial"/>
                <w:color w:val="7F7F7F" w:themeColor="text1" w:themeTint="80"/>
                <w:sz w:val="16"/>
                <w:szCs w:val="16"/>
              </w:rPr>
              <w:t>C</w:t>
            </w:r>
            <w:r w:rsidR="007671EF" w:rsidRPr="00077C33">
              <w:rPr>
                <w:rFonts w:cs="Arial"/>
                <w:color w:val="7F7F7F" w:themeColor="text1" w:themeTint="80"/>
                <w:sz w:val="16"/>
                <w:szCs w:val="16"/>
              </w:rPr>
              <w:t>los</w:t>
            </w:r>
          </w:p>
        </w:tc>
      </w:tr>
      <w:tr w:rsidR="00D53B25" w:rsidRPr="00077C33" w14:paraId="50AE772C" w14:textId="77777777" w:rsidTr="007730C2">
        <w:tc>
          <w:tcPr>
            <w:tcW w:w="138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0DAC389" w14:textId="77777777" w:rsidR="00D53B25" w:rsidRPr="00077C33" w:rsidRDefault="00D53B25" w:rsidP="00D53B25">
            <w:pPr>
              <w:jc w:val="both"/>
              <w:rPr>
                <w:rFonts w:cs="Arial"/>
                <w:color w:val="7F7F7F" w:themeColor="text1" w:themeTint="80"/>
                <w:sz w:val="18"/>
                <w:szCs w:val="18"/>
              </w:rPr>
            </w:pPr>
            <w:r w:rsidRPr="00077C33">
              <w:rPr>
                <w:rFonts w:cs="Arial"/>
                <w:color w:val="7F7F7F" w:themeColor="text1" w:themeTint="80"/>
                <w:sz w:val="18"/>
                <w:szCs w:val="18"/>
              </w:rPr>
              <w:t>20200518</w:t>
            </w:r>
          </w:p>
        </w:tc>
        <w:tc>
          <w:tcPr>
            <w:tcW w:w="411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38C408E" w14:textId="77777777" w:rsidR="00D53B25" w:rsidRPr="00077C33" w:rsidRDefault="00D53B25" w:rsidP="00D53B25">
            <w:pPr>
              <w:rPr>
                <w:rFonts w:cs="Arial"/>
                <w:color w:val="7F7F7F" w:themeColor="text1" w:themeTint="80"/>
                <w:sz w:val="16"/>
                <w:szCs w:val="24"/>
              </w:rPr>
            </w:pPr>
            <w:r w:rsidRPr="00077C33">
              <w:rPr>
                <w:rFonts w:cs="Arial"/>
                <w:color w:val="7F7F7F" w:themeColor="text1" w:themeTint="80"/>
                <w:sz w:val="16"/>
                <w:szCs w:val="24"/>
              </w:rPr>
              <w:t>Tous les opérateurs membres donnent leur avis sur l’utilisation du P-</w:t>
            </w:r>
            <w:proofErr w:type="spellStart"/>
            <w:r w:rsidRPr="00077C33">
              <w:rPr>
                <w:rFonts w:cs="Arial"/>
                <w:color w:val="7F7F7F" w:themeColor="text1" w:themeTint="80"/>
                <w:sz w:val="16"/>
                <w:szCs w:val="24"/>
              </w:rPr>
              <w:t>charging</w:t>
            </w:r>
            <w:proofErr w:type="spellEnd"/>
            <w:r w:rsidRPr="00077C33">
              <w:rPr>
                <w:rFonts w:cs="Arial"/>
                <w:color w:val="7F7F7F" w:themeColor="text1" w:themeTint="80"/>
                <w:sz w:val="16"/>
                <w:szCs w:val="24"/>
              </w:rPr>
              <w:t>-</w:t>
            </w:r>
            <w:proofErr w:type="spellStart"/>
            <w:r w:rsidRPr="00077C33">
              <w:rPr>
                <w:rFonts w:cs="Arial"/>
                <w:color w:val="7F7F7F" w:themeColor="text1" w:themeTint="80"/>
                <w:sz w:val="16"/>
                <w:szCs w:val="24"/>
              </w:rPr>
              <w:t>vector</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6953CA2" w14:textId="77777777" w:rsidR="00D53B25" w:rsidRPr="00077C33" w:rsidRDefault="00D53B25" w:rsidP="00D53B25">
            <w:pPr>
              <w:jc w:val="both"/>
              <w:rPr>
                <w:rFonts w:cs="Arial"/>
                <w:color w:val="7F7F7F" w:themeColor="text1" w:themeTint="80"/>
                <w:sz w:val="16"/>
                <w:szCs w:val="16"/>
              </w:rPr>
            </w:pPr>
            <w:r w:rsidRPr="00077C33">
              <w:rPr>
                <w:rFonts w:cs="Arial"/>
                <w:color w:val="7F7F7F" w:themeColor="text1" w:themeTint="80"/>
                <w:sz w:val="16"/>
                <w:szCs w:val="16"/>
              </w:rPr>
              <w:t>Tous</w:t>
            </w:r>
          </w:p>
        </w:tc>
        <w:tc>
          <w:tcPr>
            <w:tcW w:w="136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64403C5" w14:textId="77777777" w:rsidR="00D53B25" w:rsidRPr="00077C33" w:rsidRDefault="00D53B25" w:rsidP="00D53B25">
            <w:pPr>
              <w:jc w:val="both"/>
              <w:rPr>
                <w:rFonts w:cs="Arial"/>
                <w:color w:val="7F7F7F" w:themeColor="text1" w:themeTint="80"/>
                <w:sz w:val="16"/>
                <w:szCs w:val="16"/>
              </w:rPr>
            </w:pPr>
            <w:r w:rsidRPr="00077C33">
              <w:rPr>
                <w:rFonts w:cs="Arial"/>
                <w:color w:val="7F7F7F" w:themeColor="text1" w:themeTint="80"/>
                <w:sz w:val="16"/>
                <w:szCs w:val="16"/>
              </w:rPr>
              <w:t>30 juin 2020</w:t>
            </w:r>
          </w:p>
        </w:tc>
        <w:tc>
          <w:tcPr>
            <w:tcW w:w="198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A516C23" w14:textId="06D30CB0" w:rsidR="00D53B25" w:rsidRPr="00077C33" w:rsidRDefault="009E4ED8" w:rsidP="00D53B25">
            <w:pPr>
              <w:jc w:val="both"/>
              <w:rPr>
                <w:rFonts w:cs="Arial"/>
                <w:color w:val="7F7F7F" w:themeColor="text1" w:themeTint="80"/>
                <w:sz w:val="16"/>
                <w:szCs w:val="16"/>
              </w:rPr>
            </w:pPr>
            <w:r w:rsidRPr="00077C33">
              <w:rPr>
                <w:rFonts w:cs="Arial"/>
                <w:color w:val="7F7F7F" w:themeColor="text1" w:themeTint="80"/>
                <w:sz w:val="16"/>
                <w:szCs w:val="16"/>
              </w:rPr>
              <w:t>C</w:t>
            </w:r>
            <w:r w:rsidR="007671EF" w:rsidRPr="00077C33">
              <w:rPr>
                <w:rFonts w:cs="Arial"/>
                <w:color w:val="7F7F7F" w:themeColor="text1" w:themeTint="80"/>
                <w:sz w:val="16"/>
                <w:szCs w:val="16"/>
              </w:rPr>
              <w:t>los</w:t>
            </w:r>
          </w:p>
        </w:tc>
      </w:tr>
      <w:tr w:rsidR="00D53B25" w:rsidRPr="00077C33" w14:paraId="66C57178" w14:textId="77777777" w:rsidTr="007730C2">
        <w:tc>
          <w:tcPr>
            <w:tcW w:w="138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01EA182" w14:textId="77777777" w:rsidR="00D53B25" w:rsidRPr="00077C33" w:rsidRDefault="00D53B25" w:rsidP="00D53B25">
            <w:pPr>
              <w:jc w:val="both"/>
              <w:rPr>
                <w:rFonts w:cs="Arial"/>
                <w:color w:val="7F7F7F" w:themeColor="text1" w:themeTint="80"/>
                <w:sz w:val="18"/>
                <w:szCs w:val="18"/>
              </w:rPr>
            </w:pPr>
            <w:r w:rsidRPr="00077C33">
              <w:rPr>
                <w:rFonts w:cs="Arial"/>
                <w:color w:val="7F7F7F" w:themeColor="text1" w:themeTint="80"/>
                <w:sz w:val="18"/>
                <w:szCs w:val="18"/>
              </w:rPr>
              <w:t>20200518</w:t>
            </w:r>
          </w:p>
        </w:tc>
        <w:tc>
          <w:tcPr>
            <w:tcW w:w="411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226DFDA" w14:textId="77777777" w:rsidR="00D53B25" w:rsidRPr="00077C33" w:rsidRDefault="00D53B25" w:rsidP="00D53B25">
            <w:pPr>
              <w:rPr>
                <w:rFonts w:cs="Arial"/>
                <w:color w:val="7F7F7F" w:themeColor="text1" w:themeTint="80"/>
                <w:sz w:val="16"/>
                <w:szCs w:val="24"/>
              </w:rPr>
            </w:pPr>
            <w:r w:rsidRPr="00077C33">
              <w:rPr>
                <w:rFonts w:cs="Arial"/>
                <w:color w:val="7F7F7F" w:themeColor="text1" w:themeTint="80"/>
                <w:sz w:val="16"/>
                <w:szCs w:val="24"/>
              </w:rPr>
              <w:t>Tous les opérateurs peuvent faire des propositions pour enrichir le cahier de tests</w:t>
            </w: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866900D" w14:textId="77777777" w:rsidR="00D53B25" w:rsidRPr="00077C33" w:rsidRDefault="00D53B25" w:rsidP="00D53B25">
            <w:pPr>
              <w:jc w:val="both"/>
              <w:rPr>
                <w:rFonts w:cs="Arial"/>
                <w:color w:val="7F7F7F" w:themeColor="text1" w:themeTint="80"/>
                <w:sz w:val="16"/>
                <w:szCs w:val="16"/>
              </w:rPr>
            </w:pPr>
            <w:r w:rsidRPr="00077C33">
              <w:rPr>
                <w:rFonts w:cs="Arial"/>
                <w:color w:val="7F7F7F" w:themeColor="text1" w:themeTint="80"/>
                <w:sz w:val="16"/>
                <w:szCs w:val="16"/>
              </w:rPr>
              <w:t>Tous</w:t>
            </w:r>
          </w:p>
        </w:tc>
        <w:tc>
          <w:tcPr>
            <w:tcW w:w="136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1B1251B" w14:textId="77777777" w:rsidR="00D53B25" w:rsidRPr="00077C33" w:rsidRDefault="00D53B25" w:rsidP="00D53B25">
            <w:pPr>
              <w:jc w:val="both"/>
              <w:rPr>
                <w:rFonts w:cs="Arial"/>
                <w:color w:val="7F7F7F" w:themeColor="text1" w:themeTint="80"/>
                <w:sz w:val="16"/>
                <w:szCs w:val="16"/>
              </w:rPr>
            </w:pPr>
            <w:r w:rsidRPr="00077C33">
              <w:rPr>
                <w:rFonts w:cs="Arial"/>
                <w:color w:val="7F7F7F" w:themeColor="text1" w:themeTint="80"/>
                <w:sz w:val="16"/>
                <w:szCs w:val="16"/>
              </w:rPr>
              <w:t>30 juin 2020</w:t>
            </w:r>
          </w:p>
        </w:tc>
        <w:tc>
          <w:tcPr>
            <w:tcW w:w="198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3E9433E" w14:textId="77777777" w:rsidR="00D53B25" w:rsidRPr="00077C33" w:rsidRDefault="00D53B25" w:rsidP="00D53B25">
            <w:pPr>
              <w:jc w:val="both"/>
              <w:rPr>
                <w:rFonts w:cs="Arial"/>
                <w:color w:val="7F7F7F" w:themeColor="text1" w:themeTint="80"/>
                <w:sz w:val="16"/>
                <w:szCs w:val="16"/>
              </w:rPr>
            </w:pPr>
            <w:r w:rsidRPr="00077C33">
              <w:rPr>
                <w:rFonts w:cs="Arial"/>
                <w:color w:val="7F7F7F" w:themeColor="text1" w:themeTint="80"/>
                <w:sz w:val="16"/>
                <w:szCs w:val="16"/>
              </w:rPr>
              <w:t>Clos</w:t>
            </w:r>
          </w:p>
        </w:tc>
      </w:tr>
      <w:tr w:rsidR="00D53B25" w:rsidRPr="00077C33" w14:paraId="65F86FCF" w14:textId="77777777" w:rsidTr="007730C2">
        <w:tc>
          <w:tcPr>
            <w:tcW w:w="138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F9F0187" w14:textId="77777777" w:rsidR="00D53B25" w:rsidRPr="00077C33" w:rsidRDefault="00D53B25" w:rsidP="00D53B25">
            <w:pPr>
              <w:jc w:val="both"/>
              <w:rPr>
                <w:rFonts w:cs="Arial"/>
                <w:color w:val="7F7F7F" w:themeColor="text1" w:themeTint="80"/>
                <w:sz w:val="18"/>
                <w:szCs w:val="18"/>
              </w:rPr>
            </w:pPr>
            <w:r w:rsidRPr="00077C33">
              <w:rPr>
                <w:rFonts w:cs="Arial"/>
                <w:color w:val="7F7F7F" w:themeColor="text1" w:themeTint="80"/>
                <w:sz w:val="18"/>
                <w:szCs w:val="18"/>
              </w:rPr>
              <w:t>20200629</w:t>
            </w:r>
          </w:p>
        </w:tc>
        <w:tc>
          <w:tcPr>
            <w:tcW w:w="411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20A7853" w14:textId="77777777" w:rsidR="00D53B25" w:rsidRPr="00077C33" w:rsidRDefault="00D53B25" w:rsidP="00D53B25">
            <w:pPr>
              <w:rPr>
                <w:rFonts w:cs="Arial"/>
                <w:color w:val="7F7F7F" w:themeColor="text1" w:themeTint="80"/>
                <w:sz w:val="16"/>
                <w:szCs w:val="24"/>
              </w:rPr>
            </w:pPr>
            <w:r w:rsidRPr="00077C33">
              <w:rPr>
                <w:rFonts w:cs="Arial"/>
                <w:color w:val="7F7F7F" w:themeColor="text1" w:themeTint="80"/>
                <w:sz w:val="16"/>
                <w:szCs w:val="24"/>
              </w:rPr>
              <w:t>Envoyer le cahier de tests avec remarques SFR</w:t>
            </w: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6B6F1A6" w14:textId="77777777" w:rsidR="00D53B25" w:rsidRPr="00077C33" w:rsidRDefault="00D53B25" w:rsidP="00D53B25">
            <w:pPr>
              <w:jc w:val="both"/>
              <w:rPr>
                <w:rFonts w:cs="Arial"/>
                <w:color w:val="7F7F7F" w:themeColor="text1" w:themeTint="80"/>
                <w:sz w:val="16"/>
                <w:szCs w:val="16"/>
              </w:rPr>
            </w:pPr>
            <w:r w:rsidRPr="00077C33">
              <w:rPr>
                <w:rFonts w:cs="Arial"/>
                <w:color w:val="7F7F7F" w:themeColor="text1" w:themeTint="80"/>
                <w:sz w:val="16"/>
                <w:szCs w:val="16"/>
              </w:rPr>
              <w:t>SFR</w:t>
            </w:r>
          </w:p>
        </w:tc>
        <w:tc>
          <w:tcPr>
            <w:tcW w:w="136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36163EA" w14:textId="77777777" w:rsidR="00D53B25" w:rsidRPr="00077C33" w:rsidRDefault="00D53B25" w:rsidP="00D53B25">
            <w:pPr>
              <w:jc w:val="both"/>
              <w:rPr>
                <w:rFonts w:cs="Arial"/>
                <w:color w:val="7F7F7F" w:themeColor="text1" w:themeTint="80"/>
                <w:sz w:val="16"/>
                <w:szCs w:val="16"/>
              </w:rPr>
            </w:pPr>
            <w:r w:rsidRPr="00077C33">
              <w:rPr>
                <w:rFonts w:cs="Arial"/>
                <w:color w:val="7F7F7F" w:themeColor="text1" w:themeTint="80"/>
                <w:sz w:val="16"/>
                <w:szCs w:val="16"/>
              </w:rPr>
              <w:t>03 juillet 2020</w:t>
            </w:r>
          </w:p>
        </w:tc>
        <w:tc>
          <w:tcPr>
            <w:tcW w:w="198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A42F687" w14:textId="77777777" w:rsidR="00D53B25" w:rsidRPr="00077C33" w:rsidRDefault="00D53B25" w:rsidP="00D53B25">
            <w:pPr>
              <w:jc w:val="both"/>
              <w:rPr>
                <w:rFonts w:cs="Arial"/>
                <w:color w:val="7F7F7F" w:themeColor="text1" w:themeTint="80"/>
                <w:sz w:val="16"/>
                <w:szCs w:val="16"/>
              </w:rPr>
            </w:pPr>
            <w:r w:rsidRPr="00077C33">
              <w:rPr>
                <w:rFonts w:cs="Arial"/>
                <w:color w:val="7F7F7F" w:themeColor="text1" w:themeTint="80"/>
                <w:sz w:val="16"/>
                <w:szCs w:val="16"/>
              </w:rPr>
              <w:t>Fait 03 juillet 2020</w:t>
            </w:r>
          </w:p>
        </w:tc>
      </w:tr>
      <w:tr w:rsidR="00D53B25" w:rsidRPr="00077C33" w14:paraId="0F8519FD" w14:textId="77777777" w:rsidTr="007730C2">
        <w:tc>
          <w:tcPr>
            <w:tcW w:w="138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6E63F14" w14:textId="77777777" w:rsidR="00D53B25" w:rsidRPr="00077C33" w:rsidRDefault="00D53B25" w:rsidP="00D53B25">
            <w:pPr>
              <w:jc w:val="both"/>
              <w:rPr>
                <w:rFonts w:cs="Arial"/>
                <w:color w:val="7F7F7F" w:themeColor="text1" w:themeTint="80"/>
                <w:sz w:val="18"/>
                <w:szCs w:val="18"/>
              </w:rPr>
            </w:pPr>
            <w:r w:rsidRPr="00077C33">
              <w:rPr>
                <w:rFonts w:cs="Arial"/>
                <w:color w:val="7F7F7F" w:themeColor="text1" w:themeTint="80"/>
                <w:sz w:val="18"/>
                <w:szCs w:val="18"/>
              </w:rPr>
              <w:t>20200629</w:t>
            </w:r>
          </w:p>
        </w:tc>
        <w:tc>
          <w:tcPr>
            <w:tcW w:w="411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A0EA4CD" w14:textId="77777777" w:rsidR="00D53B25" w:rsidRPr="00077C33" w:rsidRDefault="00D53B25" w:rsidP="00D53B25">
            <w:pPr>
              <w:rPr>
                <w:rFonts w:cs="Arial"/>
                <w:color w:val="7F7F7F" w:themeColor="text1" w:themeTint="80"/>
                <w:sz w:val="16"/>
                <w:szCs w:val="24"/>
              </w:rPr>
            </w:pPr>
            <w:r w:rsidRPr="00077C33">
              <w:rPr>
                <w:rFonts w:cs="Arial"/>
                <w:color w:val="7F7F7F" w:themeColor="text1" w:themeTint="80"/>
                <w:sz w:val="16"/>
                <w:szCs w:val="24"/>
              </w:rPr>
              <w:t>Emilie stocke les CR en sa possession et donne les droits d’accès aux membres du GT</w:t>
            </w: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ED531B4" w14:textId="77777777" w:rsidR="00D53B25" w:rsidRPr="00077C33" w:rsidRDefault="00D53B25" w:rsidP="00D53B25">
            <w:pPr>
              <w:jc w:val="both"/>
              <w:rPr>
                <w:rFonts w:cs="Arial"/>
                <w:color w:val="7F7F7F" w:themeColor="text1" w:themeTint="80"/>
                <w:sz w:val="16"/>
                <w:szCs w:val="16"/>
              </w:rPr>
            </w:pPr>
            <w:r w:rsidRPr="00077C33">
              <w:rPr>
                <w:rFonts w:cs="Arial"/>
                <w:color w:val="7F7F7F" w:themeColor="text1" w:themeTint="80"/>
                <w:sz w:val="16"/>
                <w:szCs w:val="16"/>
              </w:rPr>
              <w:t>FFT</w:t>
            </w:r>
          </w:p>
        </w:tc>
        <w:tc>
          <w:tcPr>
            <w:tcW w:w="136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3E08914" w14:textId="77777777" w:rsidR="00D53B25" w:rsidRPr="00077C33" w:rsidRDefault="00D53B25" w:rsidP="00D53B25">
            <w:pPr>
              <w:jc w:val="both"/>
              <w:rPr>
                <w:rFonts w:cs="Arial"/>
                <w:color w:val="7F7F7F" w:themeColor="text1" w:themeTint="80"/>
                <w:sz w:val="16"/>
                <w:szCs w:val="16"/>
              </w:rPr>
            </w:pPr>
            <w:r w:rsidRPr="00077C33">
              <w:rPr>
                <w:rFonts w:cs="Arial"/>
                <w:color w:val="7F7F7F" w:themeColor="text1" w:themeTint="80"/>
                <w:sz w:val="16"/>
                <w:szCs w:val="16"/>
              </w:rPr>
              <w:t>ASAP</w:t>
            </w:r>
          </w:p>
        </w:tc>
        <w:tc>
          <w:tcPr>
            <w:tcW w:w="198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7F79112" w14:textId="77777777" w:rsidR="00D53B25" w:rsidRPr="00077C33" w:rsidRDefault="00D53B25" w:rsidP="00D53B25">
            <w:pPr>
              <w:jc w:val="both"/>
              <w:rPr>
                <w:rFonts w:cs="Arial"/>
                <w:color w:val="7F7F7F" w:themeColor="text1" w:themeTint="80"/>
                <w:sz w:val="16"/>
                <w:szCs w:val="16"/>
              </w:rPr>
            </w:pPr>
            <w:r w:rsidRPr="00077C33">
              <w:rPr>
                <w:rFonts w:cs="Arial"/>
                <w:color w:val="7F7F7F" w:themeColor="text1" w:themeTint="80"/>
                <w:sz w:val="16"/>
                <w:szCs w:val="16"/>
              </w:rPr>
              <w:t>Clos</w:t>
            </w:r>
          </w:p>
        </w:tc>
      </w:tr>
      <w:tr w:rsidR="00D53B25" w:rsidRPr="00077C33" w14:paraId="30217A81" w14:textId="77777777" w:rsidTr="007730C2">
        <w:tc>
          <w:tcPr>
            <w:tcW w:w="138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042A61A" w14:textId="77777777" w:rsidR="00D53B25" w:rsidRPr="00077C33" w:rsidRDefault="00D53B25" w:rsidP="00D53B25">
            <w:pPr>
              <w:jc w:val="both"/>
              <w:rPr>
                <w:rFonts w:cs="Arial"/>
                <w:color w:val="7F7F7F" w:themeColor="text1" w:themeTint="80"/>
                <w:sz w:val="18"/>
                <w:szCs w:val="18"/>
              </w:rPr>
            </w:pPr>
            <w:r w:rsidRPr="00077C33">
              <w:rPr>
                <w:rFonts w:cs="Arial"/>
                <w:color w:val="7F7F7F" w:themeColor="text1" w:themeTint="80"/>
                <w:sz w:val="18"/>
                <w:szCs w:val="18"/>
              </w:rPr>
              <w:t>20200629</w:t>
            </w:r>
          </w:p>
        </w:tc>
        <w:tc>
          <w:tcPr>
            <w:tcW w:w="411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7EAE6D9" w14:textId="77777777" w:rsidR="00D53B25" w:rsidRPr="00077C33" w:rsidRDefault="00D53B25" w:rsidP="00D53B25">
            <w:pPr>
              <w:rPr>
                <w:rFonts w:cs="Arial"/>
                <w:color w:val="7F7F7F" w:themeColor="text1" w:themeTint="80"/>
                <w:sz w:val="16"/>
                <w:szCs w:val="24"/>
              </w:rPr>
            </w:pPr>
            <w:r w:rsidRPr="00077C33">
              <w:rPr>
                <w:rFonts w:cs="Arial"/>
                <w:color w:val="7F7F7F" w:themeColor="text1" w:themeTint="80"/>
                <w:sz w:val="16"/>
                <w:szCs w:val="24"/>
              </w:rPr>
              <w:t>Les opérateurs complètent l’espace membre de la FFT avec les autres CR</w:t>
            </w: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9A6DD8A" w14:textId="77777777" w:rsidR="00D53B25" w:rsidRPr="00077C33" w:rsidRDefault="00D53B25" w:rsidP="00D53B25">
            <w:pPr>
              <w:jc w:val="both"/>
              <w:rPr>
                <w:rFonts w:cs="Arial"/>
                <w:color w:val="7F7F7F" w:themeColor="text1" w:themeTint="80"/>
                <w:sz w:val="16"/>
                <w:szCs w:val="16"/>
              </w:rPr>
            </w:pPr>
            <w:r w:rsidRPr="00077C33">
              <w:rPr>
                <w:rFonts w:cs="Arial"/>
                <w:color w:val="7F7F7F" w:themeColor="text1" w:themeTint="80"/>
                <w:sz w:val="16"/>
                <w:szCs w:val="16"/>
              </w:rPr>
              <w:t>Tous</w:t>
            </w:r>
          </w:p>
        </w:tc>
        <w:tc>
          <w:tcPr>
            <w:tcW w:w="136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18DBCA7" w14:textId="77777777" w:rsidR="00D53B25" w:rsidRPr="00077C33" w:rsidRDefault="00D53B25" w:rsidP="00D53B25">
            <w:pPr>
              <w:jc w:val="both"/>
              <w:rPr>
                <w:rFonts w:cs="Arial"/>
                <w:color w:val="7F7F7F" w:themeColor="text1" w:themeTint="80"/>
                <w:sz w:val="16"/>
                <w:szCs w:val="16"/>
              </w:rPr>
            </w:pPr>
            <w:r w:rsidRPr="00077C33">
              <w:rPr>
                <w:rFonts w:cs="Arial"/>
                <w:color w:val="7F7F7F" w:themeColor="text1" w:themeTint="80"/>
                <w:sz w:val="16"/>
                <w:szCs w:val="16"/>
              </w:rPr>
              <w:t>Fin juillet 2020</w:t>
            </w:r>
          </w:p>
        </w:tc>
        <w:tc>
          <w:tcPr>
            <w:tcW w:w="198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58AFD3A" w14:textId="77777777" w:rsidR="00D53B25" w:rsidRPr="00077C33" w:rsidRDefault="00D53B25" w:rsidP="00D53B25">
            <w:pPr>
              <w:jc w:val="both"/>
              <w:rPr>
                <w:rFonts w:cs="Arial"/>
                <w:color w:val="7F7F7F" w:themeColor="text1" w:themeTint="80"/>
                <w:sz w:val="16"/>
                <w:szCs w:val="16"/>
              </w:rPr>
            </w:pPr>
            <w:r w:rsidRPr="00077C33">
              <w:rPr>
                <w:rFonts w:cs="Arial"/>
                <w:color w:val="7F7F7F" w:themeColor="text1" w:themeTint="80"/>
                <w:sz w:val="16"/>
                <w:szCs w:val="16"/>
              </w:rPr>
              <w:t>Clos</w:t>
            </w:r>
          </w:p>
        </w:tc>
      </w:tr>
      <w:tr w:rsidR="00D53B25" w:rsidRPr="00077C33" w14:paraId="0591B45B" w14:textId="77777777" w:rsidTr="007730C2">
        <w:tc>
          <w:tcPr>
            <w:tcW w:w="138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F658367" w14:textId="77777777" w:rsidR="00D53B25" w:rsidRPr="00077C33" w:rsidRDefault="00D53B25" w:rsidP="00D53B25">
            <w:pPr>
              <w:rPr>
                <w:rFonts w:cs="Arial"/>
                <w:color w:val="7F7F7F" w:themeColor="text1" w:themeTint="80"/>
                <w:sz w:val="16"/>
                <w:szCs w:val="24"/>
              </w:rPr>
            </w:pPr>
            <w:r w:rsidRPr="00077C33">
              <w:rPr>
                <w:rFonts w:cs="Arial"/>
                <w:color w:val="7F7F7F" w:themeColor="text1" w:themeTint="80"/>
                <w:sz w:val="16"/>
                <w:szCs w:val="24"/>
              </w:rPr>
              <w:t>20200629</w:t>
            </w:r>
          </w:p>
        </w:tc>
        <w:tc>
          <w:tcPr>
            <w:tcW w:w="411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46EC668" w14:textId="77777777" w:rsidR="00D53B25" w:rsidRPr="00077C33" w:rsidRDefault="00D53B25" w:rsidP="00D53B25">
            <w:pPr>
              <w:rPr>
                <w:rFonts w:cs="Arial"/>
                <w:color w:val="7F7F7F" w:themeColor="text1" w:themeTint="80"/>
                <w:sz w:val="16"/>
                <w:szCs w:val="24"/>
              </w:rPr>
            </w:pPr>
            <w:r w:rsidRPr="00077C33">
              <w:rPr>
                <w:rFonts w:cs="Arial"/>
                <w:color w:val="7F7F7F" w:themeColor="text1" w:themeTint="80"/>
                <w:sz w:val="16"/>
                <w:szCs w:val="24"/>
              </w:rPr>
              <w:t xml:space="preserve">Orange monte une réunion </w:t>
            </w:r>
            <w:proofErr w:type="spellStart"/>
            <w:r w:rsidRPr="00077C33">
              <w:rPr>
                <w:rFonts w:cs="Arial"/>
                <w:color w:val="7F7F7F" w:themeColor="text1" w:themeTint="80"/>
                <w:sz w:val="16"/>
                <w:szCs w:val="24"/>
              </w:rPr>
              <w:t>adhoc</w:t>
            </w:r>
            <w:proofErr w:type="spellEnd"/>
            <w:r w:rsidRPr="00077C33">
              <w:rPr>
                <w:rFonts w:cs="Arial"/>
                <w:color w:val="7F7F7F" w:themeColor="text1" w:themeTint="80"/>
                <w:sz w:val="16"/>
                <w:szCs w:val="24"/>
              </w:rPr>
              <w:t xml:space="preserve"> sur P-</w:t>
            </w:r>
            <w:proofErr w:type="spellStart"/>
            <w:r w:rsidRPr="00077C33">
              <w:rPr>
                <w:rFonts w:cs="Arial"/>
                <w:color w:val="7F7F7F" w:themeColor="text1" w:themeTint="80"/>
                <w:sz w:val="16"/>
                <w:szCs w:val="24"/>
              </w:rPr>
              <w:t>Charging</w:t>
            </w:r>
            <w:proofErr w:type="spellEnd"/>
            <w:r w:rsidRPr="00077C33">
              <w:rPr>
                <w:rFonts w:cs="Arial"/>
                <w:color w:val="7F7F7F" w:themeColor="text1" w:themeTint="80"/>
                <w:sz w:val="16"/>
                <w:szCs w:val="24"/>
              </w:rPr>
              <w:t xml:space="preserve"> </w:t>
            </w:r>
            <w:proofErr w:type="spellStart"/>
            <w:r w:rsidRPr="00077C33">
              <w:rPr>
                <w:rFonts w:cs="Arial"/>
                <w:color w:val="7F7F7F" w:themeColor="text1" w:themeTint="80"/>
                <w:sz w:val="16"/>
                <w:szCs w:val="24"/>
              </w:rPr>
              <w:t>Vector</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8BE6243" w14:textId="77777777" w:rsidR="00D53B25" w:rsidRPr="00077C33" w:rsidRDefault="00D53B25" w:rsidP="00D53B25">
            <w:pPr>
              <w:jc w:val="both"/>
              <w:rPr>
                <w:rFonts w:cs="Arial"/>
                <w:color w:val="7F7F7F" w:themeColor="text1" w:themeTint="80"/>
                <w:sz w:val="16"/>
                <w:szCs w:val="16"/>
              </w:rPr>
            </w:pPr>
            <w:r w:rsidRPr="00077C33">
              <w:rPr>
                <w:rFonts w:cs="Arial"/>
                <w:color w:val="7F7F7F" w:themeColor="text1" w:themeTint="80"/>
                <w:sz w:val="16"/>
                <w:szCs w:val="16"/>
              </w:rPr>
              <w:t>Orange</w:t>
            </w:r>
          </w:p>
        </w:tc>
        <w:tc>
          <w:tcPr>
            <w:tcW w:w="136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ACCA66A" w14:textId="77777777" w:rsidR="00D53B25" w:rsidRPr="00077C33" w:rsidRDefault="00D53B25" w:rsidP="00D53B25">
            <w:pPr>
              <w:jc w:val="both"/>
              <w:rPr>
                <w:rFonts w:cs="Arial"/>
                <w:color w:val="7F7F7F" w:themeColor="text1" w:themeTint="80"/>
                <w:sz w:val="16"/>
                <w:szCs w:val="16"/>
              </w:rPr>
            </w:pPr>
            <w:r w:rsidRPr="00077C33">
              <w:rPr>
                <w:rFonts w:cs="Arial"/>
                <w:color w:val="7F7F7F" w:themeColor="text1" w:themeTint="80"/>
                <w:sz w:val="16"/>
                <w:szCs w:val="16"/>
              </w:rPr>
              <w:t>03 juillet 2020</w:t>
            </w:r>
          </w:p>
        </w:tc>
        <w:tc>
          <w:tcPr>
            <w:tcW w:w="198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81916EF" w14:textId="77777777" w:rsidR="00D53B25" w:rsidRPr="00077C33" w:rsidRDefault="00D53B25" w:rsidP="00D53B25">
            <w:pPr>
              <w:jc w:val="both"/>
              <w:rPr>
                <w:rFonts w:cs="Arial"/>
                <w:color w:val="7F7F7F" w:themeColor="text1" w:themeTint="80"/>
                <w:sz w:val="16"/>
                <w:szCs w:val="16"/>
              </w:rPr>
            </w:pPr>
            <w:r w:rsidRPr="00077C33">
              <w:rPr>
                <w:rFonts w:cs="Arial"/>
                <w:color w:val="7F7F7F" w:themeColor="text1" w:themeTint="80"/>
                <w:sz w:val="16"/>
                <w:szCs w:val="16"/>
              </w:rPr>
              <w:t>Fait réunion a eu lieu le 08 juillet</w:t>
            </w:r>
          </w:p>
        </w:tc>
      </w:tr>
      <w:tr w:rsidR="00D53B25" w:rsidRPr="00077C33" w14:paraId="0E7CD95C" w14:textId="77777777" w:rsidTr="007730C2">
        <w:tc>
          <w:tcPr>
            <w:tcW w:w="138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1C0BF41" w14:textId="77777777" w:rsidR="00D53B25" w:rsidRPr="00077C33" w:rsidRDefault="00D53B25" w:rsidP="00D53B25">
            <w:pPr>
              <w:rPr>
                <w:rFonts w:cs="Arial"/>
                <w:color w:val="7F7F7F" w:themeColor="text1" w:themeTint="80"/>
                <w:sz w:val="16"/>
                <w:szCs w:val="24"/>
              </w:rPr>
            </w:pPr>
            <w:r w:rsidRPr="00077C33">
              <w:rPr>
                <w:rFonts w:cs="Arial"/>
                <w:color w:val="7F7F7F" w:themeColor="text1" w:themeTint="80"/>
                <w:sz w:val="16"/>
                <w:szCs w:val="24"/>
              </w:rPr>
              <w:t>20200720</w:t>
            </w:r>
          </w:p>
        </w:tc>
        <w:tc>
          <w:tcPr>
            <w:tcW w:w="411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A76034C" w14:textId="77777777" w:rsidR="00D53B25" w:rsidRPr="00077C33" w:rsidRDefault="00D53B25" w:rsidP="00D53B25">
            <w:pPr>
              <w:spacing w:after="200" w:line="276" w:lineRule="auto"/>
              <w:contextualSpacing/>
              <w:rPr>
                <w:rFonts w:cs="Arial"/>
                <w:color w:val="7F7F7F" w:themeColor="text1" w:themeTint="80"/>
                <w:sz w:val="16"/>
                <w:szCs w:val="24"/>
              </w:rPr>
            </w:pPr>
            <w:r w:rsidRPr="00077C33">
              <w:rPr>
                <w:rFonts w:cs="Arial"/>
                <w:color w:val="7F7F7F" w:themeColor="text1" w:themeTint="80"/>
                <w:sz w:val="16"/>
                <w:szCs w:val="24"/>
              </w:rPr>
              <w:t xml:space="preserve">Bouygues envois le lot 2 de la VOLTE par email </w:t>
            </w:r>
          </w:p>
          <w:p w14:paraId="3C69368D" w14:textId="77777777" w:rsidR="00D53B25" w:rsidRPr="00077C33" w:rsidRDefault="00D53B25" w:rsidP="00D53B25">
            <w:pPr>
              <w:rPr>
                <w:rFonts w:cs="Arial"/>
                <w:color w:val="7F7F7F" w:themeColor="text1" w:themeTint="80"/>
                <w:sz w:val="16"/>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B5EA50D" w14:textId="77777777" w:rsidR="00D53B25" w:rsidRPr="00077C33" w:rsidRDefault="00D53B25" w:rsidP="00D53B25">
            <w:pPr>
              <w:jc w:val="both"/>
              <w:rPr>
                <w:rFonts w:cs="Arial"/>
                <w:color w:val="7F7F7F" w:themeColor="text1" w:themeTint="80"/>
                <w:sz w:val="16"/>
                <w:szCs w:val="16"/>
              </w:rPr>
            </w:pPr>
            <w:r w:rsidRPr="00077C33">
              <w:rPr>
                <w:rFonts w:cs="Arial"/>
                <w:color w:val="7F7F7F" w:themeColor="text1" w:themeTint="80"/>
                <w:sz w:val="16"/>
                <w:szCs w:val="16"/>
              </w:rPr>
              <w:t>Bouygues</w:t>
            </w:r>
          </w:p>
        </w:tc>
        <w:tc>
          <w:tcPr>
            <w:tcW w:w="136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8EEB7CA" w14:textId="77777777" w:rsidR="00D53B25" w:rsidRPr="00077C33" w:rsidRDefault="00D53B25" w:rsidP="00D53B25">
            <w:pPr>
              <w:jc w:val="both"/>
              <w:rPr>
                <w:rFonts w:cs="Arial"/>
                <w:color w:val="7F7F7F" w:themeColor="text1" w:themeTint="80"/>
                <w:sz w:val="16"/>
                <w:szCs w:val="16"/>
              </w:rPr>
            </w:pPr>
            <w:r w:rsidRPr="00077C33">
              <w:rPr>
                <w:rFonts w:cs="Arial"/>
                <w:color w:val="7F7F7F" w:themeColor="text1" w:themeTint="80"/>
                <w:sz w:val="16"/>
                <w:szCs w:val="16"/>
              </w:rPr>
              <w:t>ASAP</w:t>
            </w:r>
          </w:p>
        </w:tc>
        <w:tc>
          <w:tcPr>
            <w:tcW w:w="198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90DB8F2" w14:textId="77777777" w:rsidR="00D53B25" w:rsidRPr="00077C33" w:rsidRDefault="00D53B25" w:rsidP="00D53B25">
            <w:pPr>
              <w:jc w:val="both"/>
              <w:rPr>
                <w:rFonts w:cs="Arial"/>
                <w:color w:val="7F7F7F" w:themeColor="text1" w:themeTint="80"/>
                <w:sz w:val="16"/>
                <w:szCs w:val="16"/>
              </w:rPr>
            </w:pPr>
            <w:r w:rsidRPr="00077C33">
              <w:rPr>
                <w:rFonts w:cs="Arial"/>
                <w:color w:val="7F7F7F" w:themeColor="text1" w:themeTint="80"/>
                <w:sz w:val="16"/>
                <w:szCs w:val="16"/>
              </w:rPr>
              <w:t>Clos</w:t>
            </w:r>
          </w:p>
        </w:tc>
      </w:tr>
      <w:tr w:rsidR="00D53B25" w:rsidRPr="00077C33" w14:paraId="5F405D8D" w14:textId="77777777" w:rsidTr="007730C2">
        <w:tc>
          <w:tcPr>
            <w:tcW w:w="138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6AB4FCC" w14:textId="77777777" w:rsidR="00D53B25" w:rsidRPr="00077C33" w:rsidRDefault="00D53B25" w:rsidP="00D53B25">
            <w:pPr>
              <w:spacing w:after="200" w:line="276" w:lineRule="auto"/>
              <w:contextualSpacing/>
              <w:rPr>
                <w:rFonts w:cs="Arial"/>
                <w:color w:val="7F7F7F" w:themeColor="text1" w:themeTint="80"/>
                <w:sz w:val="16"/>
                <w:szCs w:val="24"/>
              </w:rPr>
            </w:pPr>
            <w:r w:rsidRPr="00077C33">
              <w:rPr>
                <w:rFonts w:cs="Arial"/>
                <w:color w:val="7F7F7F" w:themeColor="text1" w:themeTint="80"/>
                <w:sz w:val="16"/>
                <w:szCs w:val="24"/>
              </w:rPr>
              <w:t>20200720</w:t>
            </w:r>
          </w:p>
        </w:tc>
        <w:tc>
          <w:tcPr>
            <w:tcW w:w="411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52139D9" w14:textId="77777777" w:rsidR="00D53B25" w:rsidRPr="00077C33" w:rsidRDefault="00D53B25" w:rsidP="00D53B25">
            <w:pPr>
              <w:spacing w:after="200" w:line="276" w:lineRule="auto"/>
              <w:contextualSpacing/>
              <w:rPr>
                <w:rFonts w:cs="Arial"/>
                <w:color w:val="7F7F7F" w:themeColor="text1" w:themeTint="80"/>
                <w:sz w:val="16"/>
                <w:szCs w:val="24"/>
              </w:rPr>
            </w:pPr>
            <w:r w:rsidRPr="00077C33">
              <w:rPr>
                <w:rFonts w:cs="Arial"/>
                <w:color w:val="7F7F7F" w:themeColor="text1" w:themeTint="80"/>
                <w:sz w:val="16"/>
                <w:szCs w:val="24"/>
              </w:rPr>
              <w:t xml:space="preserve">Faire le point avec </w:t>
            </w:r>
            <w:proofErr w:type="spellStart"/>
            <w:r w:rsidRPr="00077C33">
              <w:rPr>
                <w:rFonts w:cs="Arial"/>
                <w:color w:val="7F7F7F" w:themeColor="text1" w:themeTint="80"/>
                <w:sz w:val="16"/>
                <w:szCs w:val="24"/>
              </w:rPr>
              <w:t>Cirpack</w:t>
            </w:r>
            <w:proofErr w:type="spellEnd"/>
            <w:r w:rsidRPr="00077C33">
              <w:rPr>
                <w:rFonts w:cs="Arial"/>
                <w:color w:val="7F7F7F" w:themeColor="text1" w:themeTint="80"/>
                <w:sz w:val="16"/>
                <w:szCs w:val="24"/>
              </w:rPr>
              <w:t xml:space="preserve"> sur « Explicit Call Transfer »</w:t>
            </w: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6B51385" w14:textId="77777777" w:rsidR="00D53B25" w:rsidRPr="00077C33" w:rsidRDefault="00D53B25" w:rsidP="00D53B25">
            <w:pPr>
              <w:jc w:val="both"/>
              <w:rPr>
                <w:rFonts w:cs="Arial"/>
                <w:color w:val="7F7F7F" w:themeColor="text1" w:themeTint="80"/>
                <w:sz w:val="16"/>
                <w:szCs w:val="16"/>
              </w:rPr>
            </w:pPr>
            <w:proofErr w:type="spellStart"/>
            <w:r w:rsidRPr="00077C33">
              <w:rPr>
                <w:rFonts w:cs="Arial"/>
                <w:color w:val="7F7F7F" w:themeColor="text1" w:themeTint="80"/>
                <w:sz w:val="16"/>
                <w:szCs w:val="16"/>
              </w:rPr>
              <w:t>Odigo</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BBABF6B" w14:textId="77777777" w:rsidR="00D53B25" w:rsidRPr="00077C33" w:rsidRDefault="00D53B25" w:rsidP="00D53B25">
            <w:pPr>
              <w:jc w:val="both"/>
              <w:rPr>
                <w:rFonts w:cs="Arial"/>
                <w:color w:val="7F7F7F" w:themeColor="text1" w:themeTint="80"/>
                <w:sz w:val="16"/>
                <w:szCs w:val="16"/>
              </w:rPr>
            </w:pPr>
            <w:r w:rsidRPr="00077C33">
              <w:rPr>
                <w:rFonts w:cs="Arial"/>
                <w:color w:val="7F7F7F" w:themeColor="text1" w:themeTint="80"/>
                <w:sz w:val="16"/>
                <w:szCs w:val="16"/>
              </w:rPr>
              <w:t>14 septembre 2020</w:t>
            </w:r>
          </w:p>
        </w:tc>
        <w:tc>
          <w:tcPr>
            <w:tcW w:w="198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64E2723" w14:textId="77777777" w:rsidR="00D53B25" w:rsidRPr="00077C33" w:rsidRDefault="00D53B25" w:rsidP="00D53B25">
            <w:pPr>
              <w:jc w:val="both"/>
              <w:rPr>
                <w:rFonts w:cs="Arial"/>
                <w:color w:val="7F7F7F" w:themeColor="text1" w:themeTint="80"/>
                <w:sz w:val="16"/>
                <w:szCs w:val="16"/>
              </w:rPr>
            </w:pPr>
            <w:r w:rsidRPr="00077C33">
              <w:rPr>
                <w:rFonts w:cs="Arial"/>
                <w:color w:val="7F7F7F" w:themeColor="text1" w:themeTint="80"/>
                <w:sz w:val="16"/>
                <w:szCs w:val="16"/>
              </w:rPr>
              <w:t>Clos</w:t>
            </w:r>
          </w:p>
        </w:tc>
      </w:tr>
      <w:tr w:rsidR="00D53B25" w:rsidRPr="00077C33" w14:paraId="45E376B6" w14:textId="77777777" w:rsidTr="007730C2">
        <w:tc>
          <w:tcPr>
            <w:tcW w:w="138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351E362" w14:textId="77777777" w:rsidR="00D53B25" w:rsidRPr="00077C33" w:rsidRDefault="00D53B25" w:rsidP="00D53B25">
            <w:pPr>
              <w:spacing w:after="200" w:line="276" w:lineRule="auto"/>
              <w:contextualSpacing/>
              <w:rPr>
                <w:rFonts w:cs="Arial"/>
                <w:color w:val="7F7F7F" w:themeColor="text1" w:themeTint="80"/>
                <w:sz w:val="16"/>
                <w:szCs w:val="24"/>
              </w:rPr>
            </w:pPr>
            <w:r w:rsidRPr="00077C33">
              <w:rPr>
                <w:rFonts w:cs="Arial"/>
                <w:color w:val="7F7F7F" w:themeColor="text1" w:themeTint="80"/>
                <w:sz w:val="16"/>
                <w:szCs w:val="24"/>
              </w:rPr>
              <w:t>20200720</w:t>
            </w:r>
          </w:p>
        </w:tc>
        <w:tc>
          <w:tcPr>
            <w:tcW w:w="411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78CF56D" w14:textId="77777777" w:rsidR="00D53B25" w:rsidRPr="00077C33" w:rsidRDefault="00D53B25" w:rsidP="00D53B25">
            <w:pPr>
              <w:spacing w:after="200" w:line="276" w:lineRule="auto"/>
              <w:contextualSpacing/>
              <w:rPr>
                <w:rFonts w:cs="Arial"/>
                <w:color w:val="7F7F7F" w:themeColor="text1" w:themeTint="80"/>
                <w:sz w:val="16"/>
                <w:szCs w:val="24"/>
              </w:rPr>
            </w:pPr>
            <w:r w:rsidRPr="00077C33">
              <w:rPr>
                <w:rFonts w:cs="Arial"/>
                <w:color w:val="7F7F7F" w:themeColor="text1" w:themeTint="80"/>
                <w:sz w:val="16"/>
                <w:szCs w:val="24"/>
              </w:rPr>
              <w:t>Faire le point en interne et voir la RFC sur « Explicit Call Transfert»</w:t>
            </w: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5B033BC" w14:textId="77777777" w:rsidR="00D53B25" w:rsidRPr="00077C33" w:rsidRDefault="00D53B25" w:rsidP="00D53B25">
            <w:pPr>
              <w:jc w:val="both"/>
              <w:rPr>
                <w:rFonts w:cs="Arial"/>
                <w:color w:val="7F7F7F" w:themeColor="text1" w:themeTint="80"/>
                <w:sz w:val="16"/>
                <w:szCs w:val="16"/>
              </w:rPr>
            </w:pPr>
            <w:r w:rsidRPr="00077C33">
              <w:rPr>
                <w:rFonts w:cs="Arial"/>
                <w:color w:val="7F7F7F" w:themeColor="text1" w:themeTint="80"/>
                <w:sz w:val="16"/>
                <w:szCs w:val="16"/>
              </w:rPr>
              <w:t>SFR</w:t>
            </w:r>
          </w:p>
        </w:tc>
        <w:tc>
          <w:tcPr>
            <w:tcW w:w="136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3BD84AB" w14:textId="77777777" w:rsidR="00D53B25" w:rsidRPr="00077C33" w:rsidRDefault="00D53B25" w:rsidP="00D53B25">
            <w:pPr>
              <w:jc w:val="both"/>
              <w:rPr>
                <w:rFonts w:cs="Arial"/>
                <w:color w:val="7F7F7F" w:themeColor="text1" w:themeTint="80"/>
                <w:sz w:val="16"/>
                <w:szCs w:val="16"/>
              </w:rPr>
            </w:pPr>
            <w:r w:rsidRPr="00077C33">
              <w:rPr>
                <w:rFonts w:cs="Arial"/>
                <w:color w:val="7F7F7F" w:themeColor="text1" w:themeTint="80"/>
                <w:sz w:val="16"/>
                <w:szCs w:val="16"/>
              </w:rPr>
              <w:t>14 septembre 2020</w:t>
            </w:r>
          </w:p>
        </w:tc>
        <w:tc>
          <w:tcPr>
            <w:tcW w:w="198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8977800" w14:textId="77777777" w:rsidR="00D53B25" w:rsidRPr="00077C33" w:rsidRDefault="00D53B25" w:rsidP="00D53B25">
            <w:pPr>
              <w:jc w:val="both"/>
              <w:rPr>
                <w:rFonts w:cs="Arial"/>
                <w:color w:val="7F7F7F" w:themeColor="text1" w:themeTint="80"/>
                <w:sz w:val="16"/>
                <w:szCs w:val="16"/>
              </w:rPr>
            </w:pPr>
            <w:r w:rsidRPr="00077C33">
              <w:rPr>
                <w:rFonts w:cs="Arial"/>
                <w:color w:val="7F7F7F" w:themeColor="text1" w:themeTint="80"/>
                <w:sz w:val="16"/>
                <w:szCs w:val="16"/>
              </w:rPr>
              <w:t>Clos</w:t>
            </w:r>
          </w:p>
        </w:tc>
      </w:tr>
      <w:tr w:rsidR="00D53B25" w:rsidRPr="00077C33" w14:paraId="047FA049" w14:textId="77777777" w:rsidTr="007730C2">
        <w:tc>
          <w:tcPr>
            <w:tcW w:w="138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24DEE5F" w14:textId="77777777" w:rsidR="00D53B25" w:rsidRPr="00077C33" w:rsidRDefault="00D53B25" w:rsidP="00D53B25">
            <w:pPr>
              <w:spacing w:after="200" w:line="276" w:lineRule="auto"/>
              <w:contextualSpacing/>
              <w:rPr>
                <w:rFonts w:cs="Arial"/>
                <w:color w:val="7F7F7F" w:themeColor="text1" w:themeTint="80"/>
                <w:sz w:val="16"/>
                <w:szCs w:val="24"/>
              </w:rPr>
            </w:pPr>
            <w:r w:rsidRPr="00077C33">
              <w:rPr>
                <w:rFonts w:cs="Arial"/>
                <w:color w:val="7F7F7F" w:themeColor="text1" w:themeTint="80"/>
                <w:sz w:val="16"/>
                <w:szCs w:val="24"/>
              </w:rPr>
              <w:t>20200914</w:t>
            </w:r>
          </w:p>
        </w:tc>
        <w:tc>
          <w:tcPr>
            <w:tcW w:w="411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2BE8C93" w14:textId="77777777" w:rsidR="00D53B25" w:rsidRPr="00077C33" w:rsidRDefault="00D53B25" w:rsidP="00D53B25">
            <w:pPr>
              <w:spacing w:after="200" w:line="276" w:lineRule="auto"/>
              <w:contextualSpacing/>
              <w:rPr>
                <w:rFonts w:cs="Arial"/>
                <w:color w:val="7F7F7F" w:themeColor="text1" w:themeTint="80"/>
                <w:sz w:val="16"/>
                <w:szCs w:val="24"/>
              </w:rPr>
            </w:pPr>
            <w:r w:rsidRPr="00077C33">
              <w:rPr>
                <w:rFonts w:cs="Arial"/>
                <w:color w:val="7F7F7F" w:themeColor="text1" w:themeTint="80"/>
                <w:sz w:val="16"/>
                <w:szCs w:val="24"/>
              </w:rPr>
              <w:t xml:space="preserve">Orange parage au groupe les dernières versions des documents à publier. </w:t>
            </w: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323C9FB" w14:textId="77777777" w:rsidR="00D53B25" w:rsidRPr="00077C33" w:rsidRDefault="00D53B25" w:rsidP="00D53B25">
            <w:pPr>
              <w:jc w:val="both"/>
              <w:rPr>
                <w:rFonts w:cs="Arial"/>
                <w:color w:val="7F7F7F" w:themeColor="text1" w:themeTint="80"/>
                <w:sz w:val="16"/>
                <w:szCs w:val="16"/>
              </w:rPr>
            </w:pPr>
            <w:r w:rsidRPr="00077C33">
              <w:rPr>
                <w:rFonts w:cs="Arial"/>
                <w:color w:val="7F7F7F" w:themeColor="text1" w:themeTint="80"/>
                <w:sz w:val="16"/>
                <w:szCs w:val="16"/>
              </w:rPr>
              <w:t>Orange</w:t>
            </w:r>
          </w:p>
        </w:tc>
        <w:tc>
          <w:tcPr>
            <w:tcW w:w="136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F086F36" w14:textId="77777777" w:rsidR="00D53B25" w:rsidRPr="00077C33" w:rsidRDefault="00D53B25" w:rsidP="00D53B25">
            <w:pPr>
              <w:jc w:val="both"/>
              <w:rPr>
                <w:rFonts w:cs="Arial"/>
                <w:color w:val="7F7F7F" w:themeColor="text1" w:themeTint="80"/>
                <w:sz w:val="16"/>
                <w:szCs w:val="16"/>
              </w:rPr>
            </w:pPr>
            <w:r w:rsidRPr="00077C33">
              <w:rPr>
                <w:rFonts w:cs="Arial"/>
                <w:color w:val="7F7F7F" w:themeColor="text1" w:themeTint="80"/>
                <w:sz w:val="16"/>
                <w:szCs w:val="16"/>
              </w:rPr>
              <w:t>30 septembre 2020</w:t>
            </w:r>
          </w:p>
        </w:tc>
        <w:tc>
          <w:tcPr>
            <w:tcW w:w="198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19F39F7" w14:textId="77777777" w:rsidR="00D53B25" w:rsidRPr="00077C33" w:rsidRDefault="00D53B25" w:rsidP="00D53B25">
            <w:pPr>
              <w:jc w:val="both"/>
              <w:rPr>
                <w:rFonts w:cs="Arial"/>
                <w:color w:val="7F7F7F" w:themeColor="text1" w:themeTint="80"/>
                <w:sz w:val="16"/>
                <w:szCs w:val="16"/>
              </w:rPr>
            </w:pPr>
            <w:r w:rsidRPr="00077C33">
              <w:rPr>
                <w:rFonts w:cs="Arial"/>
                <w:color w:val="7F7F7F" w:themeColor="text1" w:themeTint="80"/>
                <w:sz w:val="16"/>
                <w:szCs w:val="16"/>
              </w:rPr>
              <w:t>Clos</w:t>
            </w:r>
          </w:p>
        </w:tc>
      </w:tr>
      <w:tr w:rsidR="00D53B25" w:rsidRPr="00077C33" w14:paraId="4DDADA95" w14:textId="77777777" w:rsidTr="007730C2">
        <w:tc>
          <w:tcPr>
            <w:tcW w:w="138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F34C532" w14:textId="77777777" w:rsidR="00D53B25" w:rsidRPr="00077C33" w:rsidRDefault="00D53B25" w:rsidP="00D53B25">
            <w:pPr>
              <w:spacing w:after="200" w:line="276" w:lineRule="auto"/>
              <w:contextualSpacing/>
              <w:rPr>
                <w:rFonts w:cs="Arial"/>
                <w:color w:val="7F7F7F" w:themeColor="text1" w:themeTint="80"/>
                <w:sz w:val="16"/>
                <w:szCs w:val="24"/>
              </w:rPr>
            </w:pPr>
            <w:r w:rsidRPr="00077C33">
              <w:rPr>
                <w:rFonts w:cs="Arial"/>
                <w:color w:val="7F7F7F" w:themeColor="text1" w:themeTint="80"/>
                <w:sz w:val="16"/>
                <w:szCs w:val="24"/>
              </w:rPr>
              <w:t>20200914</w:t>
            </w:r>
          </w:p>
        </w:tc>
        <w:tc>
          <w:tcPr>
            <w:tcW w:w="411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67DDD3E" w14:textId="77777777" w:rsidR="00D53B25" w:rsidRPr="00077C33" w:rsidRDefault="00D53B25" w:rsidP="00D53B25">
            <w:pPr>
              <w:spacing w:after="200" w:line="276" w:lineRule="auto"/>
              <w:contextualSpacing/>
              <w:rPr>
                <w:rFonts w:cs="Arial"/>
                <w:color w:val="7F7F7F" w:themeColor="text1" w:themeTint="80"/>
                <w:sz w:val="16"/>
                <w:szCs w:val="24"/>
              </w:rPr>
            </w:pPr>
            <w:r w:rsidRPr="00077C33">
              <w:rPr>
                <w:rFonts w:cs="Arial"/>
                <w:color w:val="7F7F7F" w:themeColor="text1" w:themeTint="80"/>
                <w:sz w:val="16"/>
                <w:szCs w:val="24"/>
              </w:rPr>
              <w:t>Publication des documents sur le portail FFT</w:t>
            </w: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59D5156" w14:textId="77777777" w:rsidR="00D53B25" w:rsidRPr="00077C33" w:rsidRDefault="00D53B25" w:rsidP="00D53B25">
            <w:pPr>
              <w:jc w:val="both"/>
              <w:rPr>
                <w:rFonts w:cs="Arial"/>
                <w:color w:val="7F7F7F" w:themeColor="text1" w:themeTint="80"/>
                <w:sz w:val="16"/>
                <w:szCs w:val="16"/>
              </w:rPr>
            </w:pPr>
            <w:r w:rsidRPr="00077C33">
              <w:rPr>
                <w:rFonts w:cs="Arial"/>
                <w:color w:val="7F7F7F" w:themeColor="text1" w:themeTint="80"/>
                <w:sz w:val="16"/>
                <w:szCs w:val="16"/>
              </w:rPr>
              <w:t xml:space="preserve">FFT </w:t>
            </w:r>
          </w:p>
        </w:tc>
        <w:tc>
          <w:tcPr>
            <w:tcW w:w="136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F464AD4" w14:textId="77777777" w:rsidR="00D53B25" w:rsidRPr="00077C33" w:rsidRDefault="00D53B25" w:rsidP="00D53B25">
            <w:pPr>
              <w:jc w:val="both"/>
              <w:rPr>
                <w:rFonts w:cs="Arial"/>
                <w:color w:val="7F7F7F" w:themeColor="text1" w:themeTint="80"/>
                <w:sz w:val="16"/>
                <w:szCs w:val="16"/>
              </w:rPr>
            </w:pPr>
            <w:r w:rsidRPr="00077C33">
              <w:rPr>
                <w:rFonts w:cs="Arial"/>
                <w:color w:val="7F7F7F" w:themeColor="text1" w:themeTint="80"/>
                <w:sz w:val="16"/>
                <w:szCs w:val="16"/>
              </w:rPr>
              <w:t>30 septembre 2020</w:t>
            </w:r>
          </w:p>
        </w:tc>
        <w:tc>
          <w:tcPr>
            <w:tcW w:w="198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6B160C9" w14:textId="77777777" w:rsidR="00D53B25" w:rsidRPr="00077C33" w:rsidRDefault="00D53B25" w:rsidP="00D53B25">
            <w:pPr>
              <w:jc w:val="both"/>
              <w:rPr>
                <w:rFonts w:cs="Arial"/>
                <w:color w:val="7F7F7F" w:themeColor="text1" w:themeTint="80"/>
                <w:sz w:val="16"/>
                <w:szCs w:val="16"/>
              </w:rPr>
            </w:pPr>
            <w:r w:rsidRPr="00077C33">
              <w:rPr>
                <w:rFonts w:cs="Arial"/>
                <w:color w:val="7F7F7F" w:themeColor="text1" w:themeTint="80"/>
                <w:sz w:val="16"/>
                <w:szCs w:val="16"/>
              </w:rPr>
              <w:t>Clos</w:t>
            </w:r>
          </w:p>
        </w:tc>
      </w:tr>
      <w:tr w:rsidR="00D53B25" w:rsidRPr="00077C33" w14:paraId="1F8E395C" w14:textId="77777777" w:rsidTr="007730C2">
        <w:tc>
          <w:tcPr>
            <w:tcW w:w="138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0005E9E" w14:textId="77777777" w:rsidR="00D53B25" w:rsidRPr="00077C33" w:rsidRDefault="00D53B25" w:rsidP="00D53B25">
            <w:pPr>
              <w:spacing w:after="200" w:line="276" w:lineRule="auto"/>
              <w:contextualSpacing/>
              <w:rPr>
                <w:rFonts w:cs="Arial"/>
                <w:color w:val="7F7F7F" w:themeColor="text1" w:themeTint="80"/>
                <w:sz w:val="16"/>
                <w:szCs w:val="24"/>
              </w:rPr>
            </w:pPr>
            <w:r w:rsidRPr="00077C33">
              <w:rPr>
                <w:rFonts w:cs="Arial"/>
                <w:color w:val="7F7F7F" w:themeColor="text1" w:themeTint="80"/>
                <w:sz w:val="16"/>
                <w:szCs w:val="24"/>
              </w:rPr>
              <w:t>20200914</w:t>
            </w:r>
          </w:p>
        </w:tc>
        <w:tc>
          <w:tcPr>
            <w:tcW w:w="411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93AC119" w14:textId="77777777" w:rsidR="00D53B25" w:rsidRPr="00077C33" w:rsidRDefault="00D53B25" w:rsidP="00D53B25">
            <w:pPr>
              <w:spacing w:after="200" w:line="276" w:lineRule="auto"/>
              <w:contextualSpacing/>
              <w:rPr>
                <w:rFonts w:cs="Arial"/>
                <w:color w:val="7F7F7F" w:themeColor="text1" w:themeTint="80"/>
                <w:sz w:val="16"/>
                <w:szCs w:val="24"/>
              </w:rPr>
            </w:pPr>
            <w:r w:rsidRPr="00077C33">
              <w:rPr>
                <w:rFonts w:cs="Arial"/>
                <w:color w:val="7F7F7F" w:themeColor="text1" w:themeTint="80"/>
                <w:sz w:val="16"/>
                <w:szCs w:val="24"/>
              </w:rPr>
              <w:t xml:space="preserve">Chercher dans l’historique des échanges/mails la liste du lot2 de la </w:t>
            </w:r>
            <w:proofErr w:type="spellStart"/>
            <w:r w:rsidRPr="00077C33">
              <w:rPr>
                <w:rFonts w:cs="Arial"/>
                <w:color w:val="7F7F7F" w:themeColor="text1" w:themeTint="80"/>
                <w:sz w:val="16"/>
                <w:szCs w:val="24"/>
              </w:rPr>
              <w:t>VoLTE</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E0E8C90" w14:textId="77777777" w:rsidR="00D53B25" w:rsidRPr="00077C33" w:rsidRDefault="00D53B25" w:rsidP="00D53B25">
            <w:pPr>
              <w:jc w:val="both"/>
              <w:rPr>
                <w:rFonts w:cs="Arial"/>
                <w:color w:val="7F7F7F" w:themeColor="text1" w:themeTint="80"/>
                <w:sz w:val="16"/>
                <w:szCs w:val="16"/>
              </w:rPr>
            </w:pPr>
            <w:r w:rsidRPr="00077C33">
              <w:rPr>
                <w:rFonts w:cs="Arial"/>
                <w:color w:val="7F7F7F" w:themeColor="text1" w:themeTint="80"/>
                <w:sz w:val="16"/>
                <w:szCs w:val="16"/>
              </w:rPr>
              <w:t>Tous</w:t>
            </w:r>
          </w:p>
        </w:tc>
        <w:tc>
          <w:tcPr>
            <w:tcW w:w="136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F3337CA" w14:textId="77777777" w:rsidR="00D53B25" w:rsidRPr="00077C33" w:rsidRDefault="00D53B25" w:rsidP="00D53B25">
            <w:pPr>
              <w:jc w:val="both"/>
              <w:rPr>
                <w:rFonts w:cs="Arial"/>
                <w:color w:val="7F7F7F" w:themeColor="text1" w:themeTint="80"/>
                <w:sz w:val="16"/>
                <w:szCs w:val="16"/>
              </w:rPr>
            </w:pPr>
            <w:r w:rsidRPr="00077C33">
              <w:rPr>
                <w:rFonts w:cs="Arial"/>
                <w:color w:val="7F7F7F" w:themeColor="text1" w:themeTint="80"/>
                <w:sz w:val="16"/>
                <w:szCs w:val="16"/>
              </w:rPr>
              <w:t>12  octobre 2020</w:t>
            </w:r>
          </w:p>
        </w:tc>
        <w:tc>
          <w:tcPr>
            <w:tcW w:w="198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AF04B86" w14:textId="77777777" w:rsidR="00D53B25" w:rsidRPr="00077C33" w:rsidRDefault="00D53B25" w:rsidP="00D53B25">
            <w:pPr>
              <w:jc w:val="both"/>
              <w:rPr>
                <w:rFonts w:cs="Arial"/>
                <w:color w:val="7F7F7F" w:themeColor="text1" w:themeTint="80"/>
                <w:sz w:val="16"/>
                <w:szCs w:val="16"/>
              </w:rPr>
            </w:pPr>
            <w:r w:rsidRPr="00077C33">
              <w:rPr>
                <w:rFonts w:cs="Arial"/>
                <w:color w:val="7F7F7F" w:themeColor="text1" w:themeTint="80"/>
                <w:sz w:val="16"/>
                <w:szCs w:val="16"/>
              </w:rPr>
              <w:t>Clos</w:t>
            </w:r>
          </w:p>
        </w:tc>
      </w:tr>
      <w:tr w:rsidR="00D53B25" w:rsidRPr="00077C33" w14:paraId="26FF658C" w14:textId="77777777" w:rsidTr="007730C2">
        <w:tc>
          <w:tcPr>
            <w:tcW w:w="138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E3B44A2" w14:textId="77777777" w:rsidR="00D53B25" w:rsidRPr="00077C33" w:rsidRDefault="00D53B25" w:rsidP="00D53B25">
            <w:pPr>
              <w:spacing w:after="200" w:line="276" w:lineRule="auto"/>
              <w:contextualSpacing/>
              <w:rPr>
                <w:rFonts w:cs="Arial"/>
                <w:color w:val="7F7F7F" w:themeColor="text1" w:themeTint="80"/>
                <w:sz w:val="16"/>
                <w:szCs w:val="24"/>
              </w:rPr>
            </w:pPr>
            <w:r w:rsidRPr="00077C33">
              <w:rPr>
                <w:rFonts w:cs="Arial"/>
                <w:color w:val="7F7F7F" w:themeColor="text1" w:themeTint="80"/>
                <w:sz w:val="16"/>
                <w:szCs w:val="24"/>
              </w:rPr>
              <w:t>20200914</w:t>
            </w:r>
          </w:p>
        </w:tc>
        <w:tc>
          <w:tcPr>
            <w:tcW w:w="411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2C4B5E5" w14:textId="77777777" w:rsidR="00D53B25" w:rsidRPr="00077C33" w:rsidRDefault="00D53B25" w:rsidP="00D53B25">
            <w:pPr>
              <w:spacing w:after="200" w:line="276" w:lineRule="auto"/>
              <w:contextualSpacing/>
              <w:rPr>
                <w:rFonts w:cs="Arial"/>
                <w:color w:val="7F7F7F" w:themeColor="text1" w:themeTint="80"/>
                <w:sz w:val="16"/>
                <w:szCs w:val="24"/>
              </w:rPr>
            </w:pPr>
            <w:r w:rsidRPr="00077C33">
              <w:rPr>
                <w:rFonts w:cs="Arial"/>
                <w:color w:val="7F7F7F" w:themeColor="text1" w:themeTint="80"/>
                <w:sz w:val="16"/>
                <w:szCs w:val="24"/>
              </w:rPr>
              <w:t xml:space="preserve">Organiser un point dédié au sujet ECT </w:t>
            </w: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F82F120" w14:textId="77777777" w:rsidR="00D53B25" w:rsidRPr="00077C33" w:rsidRDefault="00D53B25" w:rsidP="00D53B25">
            <w:pPr>
              <w:jc w:val="both"/>
              <w:rPr>
                <w:rFonts w:cs="Arial"/>
                <w:color w:val="7F7F7F" w:themeColor="text1" w:themeTint="80"/>
                <w:sz w:val="16"/>
                <w:szCs w:val="16"/>
              </w:rPr>
            </w:pPr>
            <w:proofErr w:type="spellStart"/>
            <w:r w:rsidRPr="00077C33">
              <w:rPr>
                <w:rFonts w:cs="Arial"/>
                <w:color w:val="7F7F7F" w:themeColor="text1" w:themeTint="80"/>
                <w:sz w:val="16"/>
                <w:szCs w:val="16"/>
              </w:rPr>
              <w:t>Odigo</w:t>
            </w:r>
            <w:proofErr w:type="spellEnd"/>
            <w:r w:rsidRPr="00077C33">
              <w:rPr>
                <w:rFonts w:cs="Arial"/>
                <w:color w:val="7F7F7F" w:themeColor="text1" w:themeTint="80"/>
                <w:sz w:val="16"/>
                <w:szCs w:val="16"/>
              </w:rPr>
              <w:t xml:space="preserve"> </w:t>
            </w:r>
          </w:p>
        </w:tc>
        <w:tc>
          <w:tcPr>
            <w:tcW w:w="136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D6937C9" w14:textId="77777777" w:rsidR="00D53B25" w:rsidRPr="00077C33" w:rsidRDefault="00D53B25" w:rsidP="00D53B25">
            <w:pPr>
              <w:jc w:val="both"/>
              <w:rPr>
                <w:rFonts w:cs="Arial"/>
                <w:color w:val="7F7F7F" w:themeColor="text1" w:themeTint="80"/>
                <w:sz w:val="16"/>
                <w:szCs w:val="16"/>
              </w:rPr>
            </w:pPr>
            <w:r w:rsidRPr="00077C33">
              <w:rPr>
                <w:rFonts w:cs="Arial"/>
                <w:color w:val="7F7F7F" w:themeColor="text1" w:themeTint="80"/>
                <w:sz w:val="16"/>
                <w:szCs w:val="16"/>
              </w:rPr>
              <w:t>12  octobre 2020</w:t>
            </w:r>
          </w:p>
        </w:tc>
        <w:tc>
          <w:tcPr>
            <w:tcW w:w="198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88DE7B8" w14:textId="245FFD71" w:rsidR="00D53B25" w:rsidRPr="00077C33" w:rsidRDefault="007671EF" w:rsidP="00D53B25">
            <w:pPr>
              <w:jc w:val="both"/>
              <w:rPr>
                <w:rFonts w:cs="Arial"/>
                <w:color w:val="7F7F7F" w:themeColor="text1" w:themeTint="80"/>
                <w:sz w:val="16"/>
                <w:szCs w:val="16"/>
              </w:rPr>
            </w:pPr>
            <w:r w:rsidRPr="00077C33">
              <w:rPr>
                <w:rFonts w:cs="Arial"/>
                <w:color w:val="7F7F7F" w:themeColor="text1" w:themeTint="80"/>
                <w:sz w:val="16"/>
                <w:szCs w:val="16"/>
              </w:rPr>
              <w:t>Clos</w:t>
            </w:r>
          </w:p>
        </w:tc>
      </w:tr>
      <w:tr w:rsidR="00D53B25" w:rsidRPr="00077C33" w14:paraId="675810A0" w14:textId="77777777" w:rsidTr="007730C2">
        <w:tc>
          <w:tcPr>
            <w:tcW w:w="138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EE76E52" w14:textId="77777777" w:rsidR="00D53B25" w:rsidRPr="00077C33" w:rsidRDefault="00D53B25" w:rsidP="00D53B25">
            <w:pPr>
              <w:spacing w:after="200" w:line="276" w:lineRule="auto"/>
              <w:contextualSpacing/>
              <w:rPr>
                <w:rFonts w:cs="Arial"/>
                <w:color w:val="7F7F7F" w:themeColor="text1" w:themeTint="80"/>
                <w:sz w:val="16"/>
                <w:szCs w:val="24"/>
              </w:rPr>
            </w:pPr>
            <w:r w:rsidRPr="00077C33">
              <w:rPr>
                <w:rFonts w:cs="Arial"/>
                <w:color w:val="7F7F7F" w:themeColor="text1" w:themeTint="80"/>
                <w:sz w:val="16"/>
                <w:szCs w:val="24"/>
              </w:rPr>
              <w:t>20201012-1</w:t>
            </w:r>
          </w:p>
        </w:tc>
        <w:tc>
          <w:tcPr>
            <w:tcW w:w="411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F801E0C" w14:textId="77777777" w:rsidR="00D53B25" w:rsidRPr="00077C33" w:rsidRDefault="00D53B25" w:rsidP="00D53B25">
            <w:pPr>
              <w:spacing w:after="200" w:line="276" w:lineRule="auto"/>
              <w:contextualSpacing/>
              <w:rPr>
                <w:rFonts w:cs="Arial"/>
                <w:color w:val="7F7F7F" w:themeColor="text1" w:themeTint="80"/>
                <w:sz w:val="16"/>
                <w:szCs w:val="16"/>
              </w:rPr>
            </w:pPr>
            <w:r w:rsidRPr="00077C33">
              <w:rPr>
                <w:rFonts w:cs="Arial"/>
                <w:color w:val="7F7F7F" w:themeColor="text1" w:themeTint="80"/>
                <w:sz w:val="16"/>
                <w:szCs w:val="16"/>
              </w:rPr>
              <w:t xml:space="preserve">Faire le point en interne avec les équipes marketing sur les services supplémentaires à intégrer dans la V3.1 du profil SIP </w:t>
            </w:r>
            <w:proofErr w:type="spellStart"/>
            <w:r w:rsidRPr="00077C33">
              <w:rPr>
                <w:rFonts w:cs="Arial"/>
                <w:color w:val="7F7F7F" w:themeColor="text1" w:themeTint="80"/>
                <w:sz w:val="16"/>
                <w:szCs w:val="16"/>
              </w:rPr>
              <w:t>FFTélécoms</w:t>
            </w:r>
            <w:proofErr w:type="spellEnd"/>
            <w:r w:rsidRPr="00077C33">
              <w:rPr>
                <w:rFonts w:cs="Arial"/>
                <w:color w:val="7F7F7F" w:themeColor="text1" w:themeTint="80"/>
                <w:sz w:val="16"/>
                <w:szCs w:val="16"/>
              </w:rPr>
              <w:t>.</w:t>
            </w: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10D9F87" w14:textId="77777777" w:rsidR="00D53B25" w:rsidRPr="00077C33" w:rsidRDefault="00D53B25" w:rsidP="00D53B25">
            <w:pPr>
              <w:jc w:val="both"/>
              <w:rPr>
                <w:rFonts w:cs="Arial"/>
                <w:color w:val="7F7F7F" w:themeColor="text1" w:themeTint="80"/>
                <w:sz w:val="16"/>
                <w:szCs w:val="16"/>
              </w:rPr>
            </w:pPr>
            <w:r w:rsidRPr="00077C33">
              <w:rPr>
                <w:rFonts w:cs="Arial"/>
                <w:color w:val="7F7F7F" w:themeColor="text1" w:themeTint="80"/>
                <w:sz w:val="16"/>
                <w:szCs w:val="16"/>
              </w:rPr>
              <w:t>Tous</w:t>
            </w:r>
          </w:p>
        </w:tc>
        <w:tc>
          <w:tcPr>
            <w:tcW w:w="136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2ADF0E9" w14:textId="77777777" w:rsidR="00D53B25" w:rsidRPr="00077C33" w:rsidRDefault="00D53B25" w:rsidP="00D53B25">
            <w:pPr>
              <w:jc w:val="both"/>
              <w:rPr>
                <w:rFonts w:cs="Arial"/>
                <w:color w:val="7F7F7F" w:themeColor="text1" w:themeTint="80"/>
                <w:sz w:val="16"/>
                <w:szCs w:val="16"/>
              </w:rPr>
            </w:pPr>
            <w:r w:rsidRPr="00077C33">
              <w:rPr>
                <w:rFonts w:cs="Arial"/>
                <w:color w:val="7F7F7F" w:themeColor="text1" w:themeTint="80"/>
                <w:sz w:val="16"/>
                <w:szCs w:val="16"/>
              </w:rPr>
              <w:t>16 nov. 2020</w:t>
            </w:r>
          </w:p>
          <w:p w14:paraId="55FFDFA7" w14:textId="77777777" w:rsidR="00D53B25" w:rsidRPr="00077C33" w:rsidRDefault="00D53B25" w:rsidP="00D53B25">
            <w:pPr>
              <w:jc w:val="both"/>
              <w:rPr>
                <w:rFonts w:cs="Arial"/>
                <w:color w:val="7F7F7F" w:themeColor="text1" w:themeTint="80"/>
                <w:sz w:val="16"/>
                <w:szCs w:val="16"/>
              </w:rPr>
            </w:pPr>
          </w:p>
        </w:tc>
        <w:tc>
          <w:tcPr>
            <w:tcW w:w="198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433EEAC" w14:textId="6B76B94D" w:rsidR="00D53B25" w:rsidRPr="00077C33" w:rsidRDefault="007671EF" w:rsidP="00D53B25">
            <w:pPr>
              <w:jc w:val="both"/>
              <w:rPr>
                <w:rFonts w:cs="Arial"/>
                <w:color w:val="7F7F7F" w:themeColor="text1" w:themeTint="80"/>
                <w:sz w:val="16"/>
                <w:szCs w:val="16"/>
              </w:rPr>
            </w:pPr>
            <w:r w:rsidRPr="00077C33">
              <w:rPr>
                <w:rFonts w:cs="Arial"/>
                <w:color w:val="7F7F7F" w:themeColor="text1" w:themeTint="80"/>
                <w:sz w:val="16"/>
                <w:szCs w:val="16"/>
              </w:rPr>
              <w:t>Clos</w:t>
            </w:r>
          </w:p>
        </w:tc>
      </w:tr>
      <w:tr w:rsidR="00D53B25" w:rsidRPr="00077C33" w14:paraId="08897A7D" w14:textId="77777777" w:rsidTr="007730C2">
        <w:tc>
          <w:tcPr>
            <w:tcW w:w="1384" w:type="dxa"/>
            <w:tcBorders>
              <w:top w:val="single" w:sz="4" w:space="0" w:color="auto"/>
              <w:left w:val="single" w:sz="4" w:space="0" w:color="auto"/>
              <w:bottom w:val="single" w:sz="4" w:space="0" w:color="auto"/>
              <w:right w:val="single" w:sz="4" w:space="0" w:color="auto"/>
            </w:tcBorders>
          </w:tcPr>
          <w:p w14:paraId="3882C9A7" w14:textId="77777777" w:rsidR="00D53B25" w:rsidRPr="00077C33" w:rsidRDefault="00D53B25" w:rsidP="00D53B25">
            <w:pPr>
              <w:spacing w:after="200" w:line="276" w:lineRule="auto"/>
              <w:contextualSpacing/>
              <w:rPr>
                <w:rFonts w:cs="Arial"/>
                <w:color w:val="000000" w:themeColor="text1"/>
                <w:sz w:val="16"/>
                <w:szCs w:val="24"/>
              </w:rPr>
            </w:pPr>
            <w:r w:rsidRPr="00077C33">
              <w:rPr>
                <w:rFonts w:cs="Arial"/>
                <w:color w:val="000000" w:themeColor="text1"/>
                <w:sz w:val="16"/>
                <w:szCs w:val="24"/>
              </w:rPr>
              <w:t>20201012-2</w:t>
            </w:r>
          </w:p>
        </w:tc>
        <w:tc>
          <w:tcPr>
            <w:tcW w:w="4111" w:type="dxa"/>
            <w:tcBorders>
              <w:top w:val="single" w:sz="4" w:space="0" w:color="auto"/>
              <w:left w:val="single" w:sz="4" w:space="0" w:color="auto"/>
              <w:bottom w:val="single" w:sz="4" w:space="0" w:color="auto"/>
              <w:right w:val="single" w:sz="4" w:space="0" w:color="auto"/>
            </w:tcBorders>
          </w:tcPr>
          <w:p w14:paraId="0C7EEB5B" w14:textId="77777777" w:rsidR="00D53B25" w:rsidRPr="00077C33" w:rsidRDefault="00D53B25" w:rsidP="00D53B25">
            <w:pPr>
              <w:spacing w:after="200" w:line="276" w:lineRule="auto"/>
              <w:contextualSpacing/>
              <w:rPr>
                <w:rFonts w:cs="Arial"/>
                <w:color w:val="000000" w:themeColor="text1"/>
                <w:sz w:val="16"/>
                <w:szCs w:val="16"/>
              </w:rPr>
            </w:pPr>
            <w:r w:rsidRPr="00077C33">
              <w:rPr>
                <w:rFonts w:cs="Arial"/>
                <w:color w:val="000000" w:themeColor="text1"/>
                <w:sz w:val="16"/>
                <w:szCs w:val="16"/>
              </w:rPr>
              <w:t>Donner une position sur l’utilisation de RTCP dans le cadre des interconnexions voix en mode IP, en explicitant les besoins associés.</w:t>
            </w:r>
          </w:p>
        </w:tc>
        <w:tc>
          <w:tcPr>
            <w:tcW w:w="1276" w:type="dxa"/>
            <w:tcBorders>
              <w:top w:val="single" w:sz="4" w:space="0" w:color="auto"/>
              <w:left w:val="single" w:sz="4" w:space="0" w:color="auto"/>
              <w:bottom w:val="single" w:sz="4" w:space="0" w:color="auto"/>
              <w:right w:val="single" w:sz="4" w:space="0" w:color="auto"/>
            </w:tcBorders>
          </w:tcPr>
          <w:p w14:paraId="7C17B3CF" w14:textId="77777777" w:rsidR="00D53B25" w:rsidRPr="00077C33" w:rsidRDefault="00D53B25" w:rsidP="00D53B25">
            <w:pPr>
              <w:jc w:val="both"/>
              <w:rPr>
                <w:rFonts w:cs="Arial"/>
                <w:color w:val="000000" w:themeColor="text1"/>
                <w:sz w:val="16"/>
                <w:szCs w:val="16"/>
              </w:rPr>
            </w:pPr>
            <w:r w:rsidRPr="00077C33">
              <w:rPr>
                <w:rFonts w:cs="Arial"/>
                <w:color w:val="000000" w:themeColor="text1"/>
                <w:sz w:val="16"/>
                <w:szCs w:val="16"/>
              </w:rPr>
              <w:t>Tous</w:t>
            </w:r>
          </w:p>
        </w:tc>
        <w:tc>
          <w:tcPr>
            <w:tcW w:w="1365" w:type="dxa"/>
            <w:tcBorders>
              <w:top w:val="single" w:sz="4" w:space="0" w:color="auto"/>
              <w:left w:val="single" w:sz="4" w:space="0" w:color="auto"/>
              <w:bottom w:val="single" w:sz="4" w:space="0" w:color="auto"/>
              <w:right w:val="single" w:sz="4" w:space="0" w:color="auto"/>
            </w:tcBorders>
          </w:tcPr>
          <w:p w14:paraId="3459FD6B" w14:textId="77777777" w:rsidR="00D53B25" w:rsidRPr="00077C33" w:rsidRDefault="00D53B25" w:rsidP="00D53B25">
            <w:pPr>
              <w:jc w:val="both"/>
              <w:rPr>
                <w:rFonts w:cs="Arial"/>
                <w:color w:val="000000" w:themeColor="text1"/>
                <w:sz w:val="16"/>
                <w:szCs w:val="16"/>
              </w:rPr>
            </w:pPr>
            <w:r w:rsidRPr="00077C33">
              <w:rPr>
                <w:rFonts w:cs="Arial"/>
                <w:color w:val="000000" w:themeColor="text1"/>
                <w:sz w:val="16"/>
                <w:szCs w:val="16"/>
              </w:rPr>
              <w:t>16 nov. 2020</w:t>
            </w:r>
          </w:p>
        </w:tc>
        <w:tc>
          <w:tcPr>
            <w:tcW w:w="1983" w:type="dxa"/>
            <w:tcBorders>
              <w:top w:val="single" w:sz="4" w:space="0" w:color="auto"/>
              <w:left w:val="single" w:sz="4" w:space="0" w:color="auto"/>
              <w:bottom w:val="single" w:sz="4" w:space="0" w:color="auto"/>
              <w:right w:val="single" w:sz="4" w:space="0" w:color="auto"/>
            </w:tcBorders>
          </w:tcPr>
          <w:p w14:paraId="7B5BB707" w14:textId="77777777" w:rsidR="00D53B25" w:rsidRPr="00077C33" w:rsidRDefault="00D53B25" w:rsidP="00D53B25">
            <w:pPr>
              <w:jc w:val="both"/>
              <w:rPr>
                <w:rFonts w:cs="Arial"/>
                <w:color w:val="000000" w:themeColor="text1"/>
                <w:sz w:val="16"/>
                <w:szCs w:val="16"/>
              </w:rPr>
            </w:pPr>
            <w:r w:rsidRPr="00077C33">
              <w:rPr>
                <w:rFonts w:cs="Arial"/>
                <w:color w:val="000000" w:themeColor="text1"/>
                <w:sz w:val="16"/>
                <w:szCs w:val="16"/>
              </w:rPr>
              <w:t>En cours</w:t>
            </w:r>
          </w:p>
        </w:tc>
      </w:tr>
      <w:tr w:rsidR="00D53B25" w:rsidRPr="00077C33" w14:paraId="713B245F" w14:textId="77777777" w:rsidTr="007730C2">
        <w:tc>
          <w:tcPr>
            <w:tcW w:w="138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D2CB31A" w14:textId="77777777" w:rsidR="00D53B25" w:rsidRPr="00077C33" w:rsidRDefault="00D53B25" w:rsidP="00D53B25">
            <w:pPr>
              <w:spacing w:after="200" w:line="276" w:lineRule="auto"/>
              <w:contextualSpacing/>
              <w:rPr>
                <w:rFonts w:cs="Arial"/>
                <w:color w:val="7F7F7F" w:themeColor="text1" w:themeTint="80"/>
                <w:sz w:val="16"/>
                <w:szCs w:val="24"/>
              </w:rPr>
            </w:pPr>
            <w:r w:rsidRPr="00077C33">
              <w:rPr>
                <w:rFonts w:cs="Arial"/>
                <w:color w:val="7F7F7F" w:themeColor="text1" w:themeTint="80"/>
                <w:sz w:val="16"/>
                <w:szCs w:val="24"/>
              </w:rPr>
              <w:t>20201116-1 </w:t>
            </w:r>
          </w:p>
        </w:tc>
        <w:tc>
          <w:tcPr>
            <w:tcW w:w="411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18AA8D4" w14:textId="77777777" w:rsidR="00D53B25" w:rsidRPr="00077C33" w:rsidRDefault="00D53B25" w:rsidP="00D53B25">
            <w:pPr>
              <w:spacing w:after="200" w:line="276" w:lineRule="auto"/>
              <w:contextualSpacing/>
              <w:rPr>
                <w:rFonts w:cs="Arial"/>
                <w:color w:val="7F7F7F" w:themeColor="text1" w:themeTint="80"/>
                <w:sz w:val="16"/>
                <w:szCs w:val="24"/>
              </w:rPr>
            </w:pPr>
            <w:r w:rsidRPr="00077C33">
              <w:rPr>
                <w:rFonts w:cs="Arial"/>
                <w:color w:val="7F7F7F" w:themeColor="text1" w:themeTint="80"/>
                <w:sz w:val="16"/>
                <w:szCs w:val="24"/>
              </w:rPr>
              <w:t>Se positionner sur la proposition relative au DTMF</w:t>
            </w:r>
          </w:p>
          <w:p w14:paraId="56DFADEE" w14:textId="6CB86747" w:rsidR="007671EF" w:rsidRPr="00077C33" w:rsidRDefault="007671EF" w:rsidP="00D53B25">
            <w:pPr>
              <w:spacing w:after="200" w:line="276" w:lineRule="auto"/>
              <w:contextualSpacing/>
              <w:rPr>
                <w:rFonts w:cs="Arial"/>
                <w:color w:val="7F7F7F" w:themeColor="text1" w:themeTint="80"/>
                <w:sz w:val="16"/>
                <w:szCs w:val="24"/>
              </w:rPr>
            </w:pPr>
            <w:r w:rsidRPr="00077C33">
              <w:rPr>
                <w:rFonts w:cs="Arial"/>
                <w:color w:val="7F7F7F" w:themeColor="text1" w:themeTint="80"/>
                <w:sz w:val="16"/>
                <w:szCs w:val="24"/>
              </w:rPr>
              <w:t>Suite tests interopérabilité SFR/Orange</w:t>
            </w: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E207A39" w14:textId="77777777" w:rsidR="00D53B25" w:rsidRPr="00077C33" w:rsidRDefault="00D53B25" w:rsidP="00D53B25">
            <w:pPr>
              <w:jc w:val="both"/>
              <w:rPr>
                <w:rFonts w:cs="Arial"/>
                <w:color w:val="7F7F7F" w:themeColor="text1" w:themeTint="80"/>
                <w:sz w:val="16"/>
                <w:szCs w:val="24"/>
              </w:rPr>
            </w:pPr>
            <w:r w:rsidRPr="00077C33">
              <w:rPr>
                <w:rFonts w:cs="Arial"/>
                <w:color w:val="7F7F7F" w:themeColor="text1" w:themeTint="80"/>
                <w:sz w:val="16"/>
                <w:szCs w:val="24"/>
              </w:rPr>
              <w:t>Tous</w:t>
            </w:r>
          </w:p>
        </w:tc>
        <w:tc>
          <w:tcPr>
            <w:tcW w:w="136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EFDB2BA" w14:textId="77777777" w:rsidR="00D53B25" w:rsidRPr="00077C33" w:rsidRDefault="00D53B25" w:rsidP="00D53B25">
            <w:pPr>
              <w:jc w:val="both"/>
              <w:rPr>
                <w:rFonts w:cs="Arial"/>
                <w:color w:val="7F7F7F" w:themeColor="text1" w:themeTint="80"/>
                <w:sz w:val="16"/>
                <w:szCs w:val="24"/>
              </w:rPr>
            </w:pPr>
            <w:r w:rsidRPr="00077C33">
              <w:rPr>
                <w:rFonts w:cs="Arial"/>
                <w:color w:val="7F7F7F" w:themeColor="text1" w:themeTint="80"/>
                <w:sz w:val="16"/>
                <w:szCs w:val="24"/>
              </w:rPr>
              <w:t xml:space="preserve">14 </w:t>
            </w:r>
            <w:proofErr w:type="spellStart"/>
            <w:r w:rsidRPr="00077C33">
              <w:rPr>
                <w:rFonts w:cs="Arial"/>
                <w:color w:val="7F7F7F" w:themeColor="text1" w:themeTint="80"/>
                <w:sz w:val="16"/>
                <w:szCs w:val="24"/>
              </w:rPr>
              <w:t>dec</w:t>
            </w:r>
            <w:proofErr w:type="spellEnd"/>
            <w:r w:rsidRPr="00077C33">
              <w:rPr>
                <w:rFonts w:cs="Arial"/>
                <w:color w:val="7F7F7F" w:themeColor="text1" w:themeTint="80"/>
                <w:sz w:val="16"/>
                <w:szCs w:val="24"/>
              </w:rPr>
              <w:t xml:space="preserve"> 2020</w:t>
            </w:r>
          </w:p>
        </w:tc>
        <w:tc>
          <w:tcPr>
            <w:tcW w:w="198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BA75402" w14:textId="62E8EAD2" w:rsidR="00D53B25" w:rsidRPr="00077C33" w:rsidRDefault="007671EF" w:rsidP="00D53B25">
            <w:pPr>
              <w:jc w:val="both"/>
              <w:rPr>
                <w:rFonts w:cs="Arial"/>
                <w:color w:val="7F7F7F" w:themeColor="text1" w:themeTint="80"/>
                <w:sz w:val="16"/>
                <w:szCs w:val="24"/>
              </w:rPr>
            </w:pPr>
            <w:r w:rsidRPr="00077C33">
              <w:rPr>
                <w:rFonts w:cs="Arial"/>
                <w:color w:val="7F7F7F" w:themeColor="text1" w:themeTint="80"/>
                <w:sz w:val="16"/>
                <w:szCs w:val="24"/>
              </w:rPr>
              <w:t>Clos</w:t>
            </w:r>
          </w:p>
          <w:p w14:paraId="05BE5121" w14:textId="4B35D7DF" w:rsidR="007671EF" w:rsidRPr="00077C33" w:rsidRDefault="007671EF" w:rsidP="00D53B25">
            <w:pPr>
              <w:jc w:val="both"/>
              <w:rPr>
                <w:rFonts w:cs="Arial"/>
                <w:color w:val="7F7F7F" w:themeColor="text1" w:themeTint="80"/>
                <w:sz w:val="16"/>
                <w:szCs w:val="24"/>
              </w:rPr>
            </w:pPr>
          </w:p>
        </w:tc>
      </w:tr>
      <w:tr w:rsidR="00D53B25" w:rsidRPr="00077C33" w14:paraId="146BC227" w14:textId="77777777" w:rsidTr="007730C2">
        <w:tc>
          <w:tcPr>
            <w:tcW w:w="1384" w:type="dxa"/>
            <w:tcBorders>
              <w:top w:val="single" w:sz="4" w:space="0" w:color="auto"/>
              <w:left w:val="single" w:sz="4" w:space="0" w:color="auto"/>
              <w:bottom w:val="single" w:sz="4" w:space="0" w:color="auto"/>
              <w:right w:val="single" w:sz="4" w:space="0" w:color="auto"/>
            </w:tcBorders>
          </w:tcPr>
          <w:p w14:paraId="04EF31FF" w14:textId="0D4ED44E" w:rsidR="00D53B25" w:rsidRPr="00077C33" w:rsidRDefault="00D53B25" w:rsidP="00D53B25">
            <w:pPr>
              <w:spacing w:after="200" w:line="276" w:lineRule="auto"/>
              <w:contextualSpacing/>
              <w:rPr>
                <w:rFonts w:cs="Arial"/>
                <w:sz w:val="16"/>
                <w:szCs w:val="24"/>
              </w:rPr>
            </w:pPr>
            <w:r w:rsidRPr="00077C33">
              <w:rPr>
                <w:rFonts w:cs="Arial"/>
                <w:sz w:val="16"/>
                <w:szCs w:val="24"/>
              </w:rPr>
              <w:t>20210322-1</w:t>
            </w:r>
          </w:p>
        </w:tc>
        <w:tc>
          <w:tcPr>
            <w:tcW w:w="4111" w:type="dxa"/>
            <w:tcBorders>
              <w:top w:val="single" w:sz="4" w:space="0" w:color="auto"/>
              <w:left w:val="single" w:sz="4" w:space="0" w:color="auto"/>
              <w:bottom w:val="single" w:sz="4" w:space="0" w:color="auto"/>
              <w:right w:val="single" w:sz="4" w:space="0" w:color="auto"/>
            </w:tcBorders>
          </w:tcPr>
          <w:p w14:paraId="675DC340" w14:textId="77777777" w:rsidR="00D53B25" w:rsidRPr="00077C33" w:rsidRDefault="00D53B25" w:rsidP="00D53B25">
            <w:pPr>
              <w:spacing w:after="200" w:line="276" w:lineRule="auto"/>
              <w:contextualSpacing/>
              <w:rPr>
                <w:rFonts w:cs="Arial"/>
                <w:sz w:val="16"/>
                <w:szCs w:val="16"/>
              </w:rPr>
            </w:pPr>
            <w:r w:rsidRPr="00077C33">
              <w:rPr>
                <w:rFonts w:cs="Arial"/>
                <w:sz w:val="16"/>
                <w:szCs w:val="16"/>
              </w:rPr>
              <w:t>Vérifier l’implémentation existante de l’ECT avec le principe de facturation, et étudier les impacts éventuels de l’implémentation selon les standards.</w:t>
            </w:r>
          </w:p>
        </w:tc>
        <w:tc>
          <w:tcPr>
            <w:tcW w:w="1276" w:type="dxa"/>
            <w:tcBorders>
              <w:top w:val="single" w:sz="4" w:space="0" w:color="auto"/>
              <w:left w:val="single" w:sz="4" w:space="0" w:color="auto"/>
              <w:bottom w:val="single" w:sz="4" w:space="0" w:color="auto"/>
              <w:right w:val="single" w:sz="4" w:space="0" w:color="auto"/>
            </w:tcBorders>
          </w:tcPr>
          <w:p w14:paraId="13185042" w14:textId="77777777" w:rsidR="00D53B25" w:rsidRPr="00077C33" w:rsidRDefault="00D53B25" w:rsidP="00D53B25">
            <w:pPr>
              <w:jc w:val="both"/>
              <w:rPr>
                <w:rFonts w:cs="Arial"/>
                <w:sz w:val="16"/>
                <w:szCs w:val="16"/>
              </w:rPr>
            </w:pPr>
            <w:r w:rsidRPr="00077C33">
              <w:rPr>
                <w:rFonts w:cs="Arial"/>
                <w:sz w:val="16"/>
                <w:szCs w:val="16"/>
              </w:rPr>
              <w:t>Tous</w:t>
            </w:r>
          </w:p>
        </w:tc>
        <w:tc>
          <w:tcPr>
            <w:tcW w:w="1365" w:type="dxa"/>
            <w:tcBorders>
              <w:top w:val="single" w:sz="4" w:space="0" w:color="auto"/>
              <w:left w:val="single" w:sz="4" w:space="0" w:color="auto"/>
              <w:bottom w:val="single" w:sz="4" w:space="0" w:color="auto"/>
              <w:right w:val="single" w:sz="4" w:space="0" w:color="auto"/>
            </w:tcBorders>
          </w:tcPr>
          <w:p w14:paraId="26CBBDEF" w14:textId="77777777" w:rsidR="00D53B25" w:rsidRPr="00077C33" w:rsidRDefault="00D53B25" w:rsidP="00D53B25">
            <w:pPr>
              <w:jc w:val="both"/>
              <w:rPr>
                <w:rFonts w:cs="Arial"/>
                <w:sz w:val="16"/>
                <w:szCs w:val="16"/>
              </w:rPr>
            </w:pPr>
            <w:r w:rsidRPr="00077C33">
              <w:rPr>
                <w:rFonts w:cs="Arial"/>
                <w:sz w:val="16"/>
                <w:szCs w:val="16"/>
              </w:rPr>
              <w:t>26/04/2021</w:t>
            </w:r>
          </w:p>
        </w:tc>
        <w:tc>
          <w:tcPr>
            <w:tcW w:w="1983" w:type="dxa"/>
            <w:tcBorders>
              <w:top w:val="single" w:sz="4" w:space="0" w:color="auto"/>
              <w:left w:val="single" w:sz="4" w:space="0" w:color="auto"/>
              <w:bottom w:val="single" w:sz="4" w:space="0" w:color="auto"/>
              <w:right w:val="single" w:sz="4" w:space="0" w:color="auto"/>
            </w:tcBorders>
          </w:tcPr>
          <w:p w14:paraId="71423803" w14:textId="77777777" w:rsidR="00D53B25" w:rsidRPr="00077C33" w:rsidRDefault="00D53B25" w:rsidP="00D53B25">
            <w:pPr>
              <w:jc w:val="both"/>
              <w:rPr>
                <w:rFonts w:cs="Arial"/>
                <w:sz w:val="16"/>
                <w:szCs w:val="16"/>
              </w:rPr>
            </w:pPr>
            <w:r w:rsidRPr="00077C33">
              <w:rPr>
                <w:rFonts w:cs="Arial"/>
                <w:sz w:val="16"/>
                <w:szCs w:val="16"/>
              </w:rPr>
              <w:t>En cours</w:t>
            </w:r>
          </w:p>
        </w:tc>
      </w:tr>
      <w:tr w:rsidR="00D53B25" w:rsidRPr="00077C33" w14:paraId="420082A2" w14:textId="77777777" w:rsidTr="007730C2">
        <w:tc>
          <w:tcPr>
            <w:tcW w:w="138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5041DC6" w14:textId="77777777" w:rsidR="00D53B25" w:rsidRPr="00077C33" w:rsidRDefault="00D53B25">
            <w:pPr>
              <w:spacing w:after="200" w:line="276" w:lineRule="auto"/>
              <w:contextualSpacing/>
              <w:rPr>
                <w:rFonts w:cs="Arial"/>
                <w:color w:val="7F7F7F" w:themeColor="text1" w:themeTint="80"/>
                <w:sz w:val="16"/>
                <w:szCs w:val="24"/>
              </w:rPr>
            </w:pPr>
            <w:r w:rsidRPr="00077C33">
              <w:rPr>
                <w:rFonts w:cs="Arial"/>
                <w:color w:val="7F7F7F" w:themeColor="text1" w:themeTint="80"/>
                <w:sz w:val="16"/>
                <w:szCs w:val="24"/>
              </w:rPr>
              <w:t>20210322-2</w:t>
            </w:r>
          </w:p>
        </w:tc>
        <w:tc>
          <w:tcPr>
            <w:tcW w:w="411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9F6F2F9" w14:textId="77777777" w:rsidR="00D53B25" w:rsidRPr="00077C33" w:rsidRDefault="00D53B25" w:rsidP="00D53B25">
            <w:pPr>
              <w:spacing w:after="200" w:line="276" w:lineRule="auto"/>
              <w:contextualSpacing/>
              <w:rPr>
                <w:rFonts w:cs="Arial"/>
                <w:color w:val="7F7F7F" w:themeColor="text1" w:themeTint="80"/>
                <w:sz w:val="16"/>
                <w:szCs w:val="16"/>
              </w:rPr>
            </w:pPr>
            <w:r w:rsidRPr="00077C33">
              <w:rPr>
                <w:rFonts w:cs="Arial"/>
                <w:color w:val="7F7F7F" w:themeColor="text1" w:themeTint="80"/>
                <w:sz w:val="16"/>
                <w:szCs w:val="16"/>
              </w:rPr>
              <w:t>Proposer une rédaction pour le paragraphe sur la réponse 181 afin de l’inclure dans le draft pour le profil SIP V3.1.</w:t>
            </w: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1D3FD37" w14:textId="77777777" w:rsidR="00D53B25" w:rsidRPr="00077C33" w:rsidRDefault="00D53B25" w:rsidP="00D53B25">
            <w:pPr>
              <w:jc w:val="both"/>
              <w:rPr>
                <w:rFonts w:cs="Arial"/>
                <w:color w:val="7F7F7F" w:themeColor="text1" w:themeTint="80"/>
                <w:sz w:val="16"/>
                <w:szCs w:val="16"/>
              </w:rPr>
            </w:pPr>
            <w:r w:rsidRPr="00077C33">
              <w:rPr>
                <w:rFonts w:cs="Arial"/>
                <w:color w:val="7F7F7F" w:themeColor="text1" w:themeTint="80"/>
                <w:sz w:val="16"/>
                <w:szCs w:val="16"/>
              </w:rPr>
              <w:t>Orange</w:t>
            </w:r>
          </w:p>
        </w:tc>
        <w:tc>
          <w:tcPr>
            <w:tcW w:w="136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CA6211E" w14:textId="77777777" w:rsidR="00D53B25" w:rsidRPr="00077C33" w:rsidRDefault="00D53B25" w:rsidP="00D53B25">
            <w:pPr>
              <w:jc w:val="both"/>
              <w:rPr>
                <w:rFonts w:cs="Arial"/>
                <w:color w:val="7F7F7F" w:themeColor="text1" w:themeTint="80"/>
                <w:sz w:val="16"/>
                <w:szCs w:val="16"/>
              </w:rPr>
            </w:pPr>
            <w:r w:rsidRPr="00077C33">
              <w:rPr>
                <w:rFonts w:cs="Arial"/>
                <w:color w:val="7F7F7F" w:themeColor="text1" w:themeTint="80"/>
                <w:sz w:val="16"/>
                <w:szCs w:val="16"/>
              </w:rPr>
              <w:t>26/04/2021</w:t>
            </w:r>
          </w:p>
        </w:tc>
        <w:tc>
          <w:tcPr>
            <w:tcW w:w="198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C513239" w14:textId="351AF6A3" w:rsidR="00D53B25" w:rsidRPr="00077C33" w:rsidRDefault="007671EF" w:rsidP="00D53B25">
            <w:pPr>
              <w:jc w:val="both"/>
              <w:rPr>
                <w:rFonts w:cs="Arial"/>
                <w:color w:val="7F7F7F" w:themeColor="text1" w:themeTint="80"/>
                <w:sz w:val="16"/>
                <w:szCs w:val="16"/>
              </w:rPr>
            </w:pPr>
            <w:r w:rsidRPr="00077C33">
              <w:rPr>
                <w:rFonts w:cs="Arial"/>
                <w:color w:val="7F7F7F" w:themeColor="text1" w:themeTint="80"/>
                <w:sz w:val="16"/>
                <w:szCs w:val="16"/>
              </w:rPr>
              <w:t>Clos au GT de 09/2021</w:t>
            </w:r>
          </w:p>
        </w:tc>
      </w:tr>
      <w:tr w:rsidR="00D53B25" w:rsidRPr="00077C33" w14:paraId="3E8B5B5C" w14:textId="77777777" w:rsidTr="007730C2">
        <w:tc>
          <w:tcPr>
            <w:tcW w:w="138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8A05719" w14:textId="77777777" w:rsidR="00D53B25" w:rsidRPr="00077C33" w:rsidRDefault="00D53B25">
            <w:pPr>
              <w:spacing w:after="200" w:line="276" w:lineRule="auto"/>
              <w:contextualSpacing/>
              <w:rPr>
                <w:rFonts w:cs="Arial"/>
                <w:color w:val="7F7F7F" w:themeColor="text1" w:themeTint="80"/>
                <w:sz w:val="16"/>
                <w:szCs w:val="24"/>
              </w:rPr>
            </w:pPr>
            <w:r w:rsidRPr="00077C33">
              <w:rPr>
                <w:rFonts w:cs="Arial"/>
                <w:color w:val="7F7F7F" w:themeColor="text1" w:themeTint="80"/>
                <w:sz w:val="16"/>
                <w:szCs w:val="24"/>
              </w:rPr>
              <w:t>20210322-3</w:t>
            </w:r>
          </w:p>
        </w:tc>
        <w:tc>
          <w:tcPr>
            <w:tcW w:w="411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A3A102F" w14:textId="77777777" w:rsidR="00D53B25" w:rsidRPr="00077C33" w:rsidRDefault="00D53B25">
            <w:pPr>
              <w:spacing w:after="200" w:line="276" w:lineRule="auto"/>
              <w:contextualSpacing/>
              <w:rPr>
                <w:rFonts w:cs="Arial"/>
                <w:color w:val="7F7F7F" w:themeColor="text1" w:themeTint="80"/>
                <w:sz w:val="16"/>
                <w:szCs w:val="16"/>
              </w:rPr>
            </w:pPr>
            <w:r w:rsidRPr="00077C33">
              <w:rPr>
                <w:rFonts w:cs="Arial"/>
                <w:color w:val="7F7F7F" w:themeColor="text1" w:themeTint="80"/>
                <w:sz w:val="16"/>
                <w:szCs w:val="16"/>
              </w:rPr>
              <w:t xml:space="preserve">Nouvelle version du document sur le filtrage des appels internationaux illégitimes à partager. </w:t>
            </w: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08B9419" w14:textId="77777777" w:rsidR="00D53B25" w:rsidRPr="00077C33" w:rsidRDefault="00D53B25" w:rsidP="00D53B25">
            <w:pPr>
              <w:jc w:val="both"/>
              <w:rPr>
                <w:rFonts w:cs="Arial"/>
                <w:color w:val="7F7F7F" w:themeColor="text1" w:themeTint="80"/>
                <w:sz w:val="16"/>
                <w:szCs w:val="16"/>
              </w:rPr>
            </w:pPr>
            <w:r w:rsidRPr="00077C33">
              <w:rPr>
                <w:rFonts w:cs="Arial"/>
                <w:color w:val="7F7F7F" w:themeColor="text1" w:themeTint="80"/>
                <w:sz w:val="16"/>
                <w:szCs w:val="16"/>
              </w:rPr>
              <w:t xml:space="preserve">Orange </w:t>
            </w:r>
          </w:p>
        </w:tc>
        <w:tc>
          <w:tcPr>
            <w:tcW w:w="136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5BD3F53" w14:textId="77777777" w:rsidR="00D53B25" w:rsidRPr="00077C33" w:rsidRDefault="00D53B25" w:rsidP="00D53B25">
            <w:pPr>
              <w:jc w:val="both"/>
              <w:rPr>
                <w:rFonts w:cs="Arial"/>
                <w:color w:val="7F7F7F" w:themeColor="text1" w:themeTint="80"/>
                <w:sz w:val="16"/>
                <w:szCs w:val="16"/>
              </w:rPr>
            </w:pPr>
            <w:r w:rsidRPr="00077C33">
              <w:rPr>
                <w:rFonts w:cs="Arial"/>
                <w:color w:val="7F7F7F" w:themeColor="text1" w:themeTint="80"/>
                <w:sz w:val="16"/>
                <w:szCs w:val="16"/>
              </w:rPr>
              <w:t>26/04/2021</w:t>
            </w:r>
          </w:p>
        </w:tc>
        <w:tc>
          <w:tcPr>
            <w:tcW w:w="198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8332E7D" w14:textId="7DA0EDF0" w:rsidR="00D53B25" w:rsidRPr="00077C33" w:rsidRDefault="007671EF" w:rsidP="00D53B25">
            <w:pPr>
              <w:jc w:val="both"/>
              <w:rPr>
                <w:rFonts w:cs="Arial"/>
                <w:color w:val="7F7F7F" w:themeColor="text1" w:themeTint="80"/>
                <w:sz w:val="16"/>
                <w:szCs w:val="16"/>
              </w:rPr>
            </w:pPr>
            <w:r w:rsidRPr="00077C33">
              <w:rPr>
                <w:rFonts w:cs="Arial"/>
                <w:color w:val="7F7F7F" w:themeColor="text1" w:themeTint="80"/>
                <w:sz w:val="16"/>
                <w:szCs w:val="16"/>
              </w:rPr>
              <w:t>Clos, présentation faite à l’ARCEP en sept 21</w:t>
            </w:r>
          </w:p>
        </w:tc>
      </w:tr>
      <w:tr w:rsidR="00D53B25" w:rsidRPr="00077C33" w14:paraId="29AFBF24" w14:textId="77777777" w:rsidTr="007730C2">
        <w:tc>
          <w:tcPr>
            <w:tcW w:w="1384" w:type="dxa"/>
            <w:tcBorders>
              <w:top w:val="single" w:sz="4" w:space="0" w:color="auto"/>
              <w:left w:val="single" w:sz="4" w:space="0" w:color="auto"/>
              <w:bottom w:val="single" w:sz="4" w:space="0" w:color="auto"/>
              <w:right w:val="single" w:sz="4" w:space="0" w:color="auto"/>
            </w:tcBorders>
            <w:shd w:val="clear" w:color="auto" w:fill="FF0000"/>
          </w:tcPr>
          <w:p w14:paraId="033CAC1F" w14:textId="77777777" w:rsidR="00D53B25" w:rsidRPr="00077C33" w:rsidRDefault="00D53B25">
            <w:pPr>
              <w:spacing w:after="200" w:line="276" w:lineRule="auto"/>
              <w:contextualSpacing/>
              <w:rPr>
                <w:rFonts w:cs="Arial"/>
                <w:color w:val="000000" w:themeColor="text1"/>
                <w:sz w:val="16"/>
                <w:szCs w:val="24"/>
              </w:rPr>
            </w:pPr>
            <w:r w:rsidRPr="00077C33">
              <w:rPr>
                <w:rFonts w:cs="Arial"/>
                <w:color w:val="000000" w:themeColor="text1"/>
                <w:sz w:val="16"/>
                <w:szCs w:val="24"/>
              </w:rPr>
              <w:t>20210322-4</w:t>
            </w:r>
          </w:p>
        </w:tc>
        <w:tc>
          <w:tcPr>
            <w:tcW w:w="4111" w:type="dxa"/>
            <w:tcBorders>
              <w:top w:val="single" w:sz="4" w:space="0" w:color="auto"/>
              <w:left w:val="single" w:sz="4" w:space="0" w:color="auto"/>
              <w:bottom w:val="single" w:sz="4" w:space="0" w:color="auto"/>
              <w:right w:val="single" w:sz="4" w:space="0" w:color="auto"/>
            </w:tcBorders>
            <w:shd w:val="clear" w:color="auto" w:fill="FF0000"/>
          </w:tcPr>
          <w:p w14:paraId="49A3D09E" w14:textId="77777777" w:rsidR="00D53B25" w:rsidRPr="00077C33" w:rsidRDefault="00D53B25">
            <w:pPr>
              <w:spacing w:after="200" w:line="276" w:lineRule="auto"/>
              <w:contextualSpacing/>
              <w:rPr>
                <w:rFonts w:cs="Arial"/>
                <w:color w:val="000000" w:themeColor="text1"/>
                <w:sz w:val="16"/>
                <w:szCs w:val="16"/>
              </w:rPr>
            </w:pPr>
            <w:r w:rsidRPr="00077C33">
              <w:rPr>
                <w:rFonts w:cs="Arial"/>
                <w:color w:val="000000" w:themeColor="text1"/>
                <w:sz w:val="16"/>
                <w:szCs w:val="16"/>
              </w:rPr>
              <w:t xml:space="preserve">Partage une présentation sur ce service pour pouvoir en discuter avec des éléments plus concrets, et ainsi cadrer la contribution du GT. </w:t>
            </w:r>
          </w:p>
        </w:tc>
        <w:tc>
          <w:tcPr>
            <w:tcW w:w="1276" w:type="dxa"/>
            <w:tcBorders>
              <w:top w:val="single" w:sz="4" w:space="0" w:color="auto"/>
              <w:left w:val="single" w:sz="4" w:space="0" w:color="auto"/>
              <w:bottom w:val="single" w:sz="4" w:space="0" w:color="auto"/>
              <w:right w:val="single" w:sz="4" w:space="0" w:color="auto"/>
            </w:tcBorders>
            <w:shd w:val="clear" w:color="auto" w:fill="FF0000"/>
          </w:tcPr>
          <w:p w14:paraId="2C870F73" w14:textId="77777777" w:rsidR="00D53B25" w:rsidRPr="00077C33" w:rsidRDefault="00D53B25" w:rsidP="00D53B25">
            <w:pPr>
              <w:jc w:val="both"/>
              <w:rPr>
                <w:rFonts w:cs="Arial"/>
                <w:color w:val="000000" w:themeColor="text1"/>
                <w:sz w:val="16"/>
                <w:szCs w:val="16"/>
              </w:rPr>
            </w:pPr>
            <w:r w:rsidRPr="00077C33">
              <w:rPr>
                <w:rFonts w:cs="Arial"/>
                <w:color w:val="000000" w:themeColor="text1"/>
                <w:sz w:val="16"/>
                <w:szCs w:val="16"/>
              </w:rPr>
              <w:t xml:space="preserve">Orange </w:t>
            </w:r>
          </w:p>
        </w:tc>
        <w:tc>
          <w:tcPr>
            <w:tcW w:w="1365" w:type="dxa"/>
            <w:tcBorders>
              <w:top w:val="single" w:sz="4" w:space="0" w:color="auto"/>
              <w:left w:val="single" w:sz="4" w:space="0" w:color="auto"/>
              <w:bottom w:val="single" w:sz="4" w:space="0" w:color="auto"/>
              <w:right w:val="single" w:sz="4" w:space="0" w:color="auto"/>
            </w:tcBorders>
            <w:shd w:val="clear" w:color="auto" w:fill="FF0000"/>
          </w:tcPr>
          <w:p w14:paraId="54687549" w14:textId="77777777" w:rsidR="00D53B25" w:rsidRPr="00077C33" w:rsidRDefault="00D53B25" w:rsidP="00D53B25">
            <w:pPr>
              <w:jc w:val="both"/>
              <w:rPr>
                <w:rFonts w:cs="Arial"/>
                <w:color w:val="000000" w:themeColor="text1"/>
                <w:sz w:val="16"/>
                <w:szCs w:val="16"/>
              </w:rPr>
            </w:pPr>
            <w:r w:rsidRPr="00077C33">
              <w:rPr>
                <w:rFonts w:cs="Arial"/>
                <w:color w:val="000000" w:themeColor="text1"/>
                <w:sz w:val="16"/>
                <w:szCs w:val="16"/>
              </w:rPr>
              <w:t>26/04/2021</w:t>
            </w:r>
          </w:p>
        </w:tc>
        <w:tc>
          <w:tcPr>
            <w:tcW w:w="1983" w:type="dxa"/>
            <w:tcBorders>
              <w:top w:val="single" w:sz="4" w:space="0" w:color="auto"/>
              <w:left w:val="single" w:sz="4" w:space="0" w:color="auto"/>
              <w:bottom w:val="single" w:sz="4" w:space="0" w:color="auto"/>
              <w:right w:val="single" w:sz="4" w:space="0" w:color="auto"/>
            </w:tcBorders>
            <w:shd w:val="clear" w:color="auto" w:fill="FF0000"/>
          </w:tcPr>
          <w:p w14:paraId="46684870" w14:textId="16409C01" w:rsidR="00D53B25" w:rsidRPr="00077C33" w:rsidRDefault="00D53B25" w:rsidP="00D53B25">
            <w:pPr>
              <w:jc w:val="both"/>
              <w:rPr>
                <w:rFonts w:cs="Arial"/>
                <w:color w:val="000000" w:themeColor="text1"/>
                <w:sz w:val="16"/>
                <w:szCs w:val="16"/>
              </w:rPr>
            </w:pPr>
            <w:r w:rsidRPr="00077C33">
              <w:rPr>
                <w:rFonts w:cs="Arial"/>
                <w:color w:val="000000" w:themeColor="text1"/>
                <w:sz w:val="16"/>
                <w:szCs w:val="16"/>
              </w:rPr>
              <w:t>Report</w:t>
            </w:r>
            <w:r w:rsidR="007671EF" w:rsidRPr="00077C33">
              <w:rPr>
                <w:rFonts w:cs="Arial"/>
                <w:color w:val="000000" w:themeColor="text1"/>
                <w:sz w:val="16"/>
                <w:szCs w:val="16"/>
              </w:rPr>
              <w:t>é par le GT ??????</w:t>
            </w:r>
          </w:p>
        </w:tc>
      </w:tr>
      <w:tr w:rsidR="00D53B25" w:rsidRPr="00077C33" w14:paraId="4A5C67F4" w14:textId="77777777" w:rsidTr="007730C2">
        <w:tc>
          <w:tcPr>
            <w:tcW w:w="138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644825F" w14:textId="77777777" w:rsidR="00D53B25" w:rsidRPr="00077C33" w:rsidRDefault="00D53B25">
            <w:pPr>
              <w:spacing w:after="200" w:line="276" w:lineRule="auto"/>
              <w:contextualSpacing/>
              <w:rPr>
                <w:rFonts w:cs="Arial"/>
                <w:color w:val="7F7F7F" w:themeColor="text1" w:themeTint="80"/>
                <w:sz w:val="16"/>
                <w:szCs w:val="16"/>
              </w:rPr>
            </w:pPr>
            <w:r w:rsidRPr="00077C33">
              <w:rPr>
                <w:rFonts w:cs="Arial"/>
                <w:color w:val="7F7F7F" w:themeColor="text1" w:themeTint="80"/>
                <w:sz w:val="16"/>
                <w:szCs w:val="16"/>
              </w:rPr>
              <w:t>20210322-5</w:t>
            </w:r>
          </w:p>
        </w:tc>
        <w:tc>
          <w:tcPr>
            <w:tcW w:w="411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D4A5C7E" w14:textId="77777777" w:rsidR="00D53B25" w:rsidRPr="00077C33" w:rsidRDefault="00D53B25">
            <w:pPr>
              <w:spacing w:after="200" w:line="276" w:lineRule="auto"/>
              <w:contextualSpacing/>
              <w:rPr>
                <w:rFonts w:cs="Arial"/>
                <w:color w:val="7F7F7F" w:themeColor="text1" w:themeTint="80"/>
                <w:sz w:val="16"/>
                <w:szCs w:val="16"/>
              </w:rPr>
            </w:pPr>
            <w:r w:rsidRPr="00077C33">
              <w:rPr>
                <w:rFonts w:cs="Arial"/>
                <w:color w:val="7F7F7F" w:themeColor="text1" w:themeTint="80"/>
                <w:sz w:val="16"/>
                <w:szCs w:val="16"/>
              </w:rPr>
              <w:t>Présenter le draft associé à cet enrichissement du profil.</w:t>
            </w: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8CB096B" w14:textId="77777777" w:rsidR="00D53B25" w:rsidRPr="00077C33" w:rsidRDefault="00D53B25" w:rsidP="00D53B25">
            <w:pPr>
              <w:jc w:val="both"/>
              <w:rPr>
                <w:rFonts w:cs="Arial"/>
                <w:color w:val="7F7F7F" w:themeColor="text1" w:themeTint="80"/>
                <w:sz w:val="16"/>
                <w:szCs w:val="16"/>
              </w:rPr>
            </w:pPr>
            <w:r w:rsidRPr="00077C33">
              <w:rPr>
                <w:rFonts w:cs="Arial"/>
                <w:color w:val="7F7F7F" w:themeColor="text1" w:themeTint="80"/>
                <w:sz w:val="16"/>
                <w:szCs w:val="16"/>
              </w:rPr>
              <w:t>Orange</w:t>
            </w:r>
          </w:p>
        </w:tc>
        <w:tc>
          <w:tcPr>
            <w:tcW w:w="136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03517D4" w14:textId="77777777" w:rsidR="00D53B25" w:rsidRPr="00077C33" w:rsidRDefault="00D53B25" w:rsidP="00D53B25">
            <w:pPr>
              <w:jc w:val="both"/>
              <w:rPr>
                <w:rFonts w:cs="Arial"/>
                <w:color w:val="7F7F7F" w:themeColor="text1" w:themeTint="80"/>
                <w:sz w:val="16"/>
                <w:szCs w:val="16"/>
              </w:rPr>
            </w:pPr>
            <w:r w:rsidRPr="00077C33">
              <w:rPr>
                <w:rFonts w:cs="Arial"/>
                <w:color w:val="7F7F7F" w:themeColor="text1" w:themeTint="80"/>
                <w:sz w:val="16"/>
                <w:szCs w:val="16"/>
              </w:rPr>
              <w:t>26/04/2021</w:t>
            </w:r>
          </w:p>
        </w:tc>
        <w:tc>
          <w:tcPr>
            <w:tcW w:w="198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FDFDE34" w14:textId="42F34924" w:rsidR="00D53B25" w:rsidRPr="00077C33" w:rsidRDefault="00131B13" w:rsidP="00D53B25">
            <w:pPr>
              <w:jc w:val="both"/>
              <w:rPr>
                <w:rFonts w:cs="Arial"/>
                <w:color w:val="7F7F7F" w:themeColor="text1" w:themeTint="80"/>
                <w:sz w:val="16"/>
                <w:szCs w:val="16"/>
              </w:rPr>
            </w:pPr>
            <w:r w:rsidRPr="00077C33">
              <w:rPr>
                <w:rFonts w:cs="Arial"/>
                <w:color w:val="7F7F7F" w:themeColor="text1" w:themeTint="80"/>
                <w:sz w:val="16"/>
                <w:szCs w:val="16"/>
              </w:rPr>
              <w:t>Clos</w:t>
            </w:r>
          </w:p>
        </w:tc>
      </w:tr>
      <w:tr w:rsidR="007671EF" w:rsidRPr="00077C33" w14:paraId="3704E91C" w14:textId="77777777" w:rsidTr="007730C2">
        <w:tc>
          <w:tcPr>
            <w:tcW w:w="1384" w:type="dxa"/>
            <w:tcBorders>
              <w:top w:val="single" w:sz="4" w:space="0" w:color="auto"/>
              <w:left w:val="single" w:sz="4" w:space="0" w:color="auto"/>
              <w:bottom w:val="single" w:sz="4" w:space="0" w:color="auto"/>
              <w:right w:val="single" w:sz="4" w:space="0" w:color="auto"/>
            </w:tcBorders>
          </w:tcPr>
          <w:p w14:paraId="1248BE6A" w14:textId="2B0DD509" w:rsidR="007671EF" w:rsidRPr="00077C33" w:rsidRDefault="007671EF">
            <w:pPr>
              <w:spacing w:after="200" w:line="276" w:lineRule="auto"/>
              <w:contextualSpacing/>
              <w:rPr>
                <w:rFonts w:cs="Arial"/>
                <w:color w:val="000000" w:themeColor="text1"/>
                <w:sz w:val="16"/>
                <w:szCs w:val="16"/>
              </w:rPr>
            </w:pPr>
            <w:r w:rsidRPr="00077C33">
              <w:rPr>
                <w:rFonts w:cs="Arial"/>
                <w:color w:val="000000" w:themeColor="text1"/>
                <w:sz w:val="16"/>
                <w:szCs w:val="16"/>
              </w:rPr>
              <w:t>20210914-1</w:t>
            </w:r>
          </w:p>
        </w:tc>
        <w:tc>
          <w:tcPr>
            <w:tcW w:w="4111" w:type="dxa"/>
            <w:tcBorders>
              <w:top w:val="single" w:sz="4" w:space="0" w:color="auto"/>
              <w:left w:val="single" w:sz="4" w:space="0" w:color="auto"/>
              <w:bottom w:val="single" w:sz="4" w:space="0" w:color="auto"/>
              <w:right w:val="single" w:sz="4" w:space="0" w:color="auto"/>
            </w:tcBorders>
          </w:tcPr>
          <w:p w14:paraId="0BBD9398" w14:textId="55B8FC4C" w:rsidR="007671EF" w:rsidRPr="00077C33" w:rsidRDefault="00C06488">
            <w:pPr>
              <w:spacing w:after="200" w:line="276" w:lineRule="auto"/>
              <w:contextualSpacing/>
              <w:rPr>
                <w:rFonts w:cs="Arial"/>
                <w:color w:val="000000" w:themeColor="text1"/>
                <w:sz w:val="16"/>
                <w:szCs w:val="16"/>
              </w:rPr>
            </w:pPr>
            <w:r w:rsidRPr="00077C33">
              <w:rPr>
                <w:rFonts w:cs="Arial"/>
                <w:color w:val="000000" w:themeColor="text1"/>
                <w:sz w:val="16"/>
                <w:szCs w:val="16"/>
              </w:rPr>
              <w:t xml:space="preserve">ECT : recouper avec ODIGO sur les use-cases envisagés </w:t>
            </w:r>
          </w:p>
        </w:tc>
        <w:tc>
          <w:tcPr>
            <w:tcW w:w="1276" w:type="dxa"/>
            <w:tcBorders>
              <w:top w:val="single" w:sz="4" w:space="0" w:color="auto"/>
              <w:left w:val="single" w:sz="4" w:space="0" w:color="auto"/>
              <w:bottom w:val="single" w:sz="4" w:space="0" w:color="auto"/>
              <w:right w:val="single" w:sz="4" w:space="0" w:color="auto"/>
            </w:tcBorders>
          </w:tcPr>
          <w:p w14:paraId="02D3F2B5" w14:textId="7134028A" w:rsidR="007671EF" w:rsidRPr="00077C33" w:rsidRDefault="00C06488" w:rsidP="00D53B25">
            <w:pPr>
              <w:jc w:val="both"/>
              <w:rPr>
                <w:rFonts w:cs="Arial"/>
                <w:color w:val="000000" w:themeColor="text1"/>
                <w:sz w:val="16"/>
                <w:szCs w:val="16"/>
              </w:rPr>
            </w:pPr>
            <w:r w:rsidRPr="00077C33">
              <w:rPr>
                <w:rFonts w:cs="Arial"/>
                <w:color w:val="000000" w:themeColor="text1"/>
                <w:sz w:val="16"/>
                <w:szCs w:val="16"/>
              </w:rPr>
              <w:t>Orange</w:t>
            </w:r>
          </w:p>
        </w:tc>
        <w:tc>
          <w:tcPr>
            <w:tcW w:w="1365" w:type="dxa"/>
            <w:tcBorders>
              <w:top w:val="single" w:sz="4" w:space="0" w:color="auto"/>
              <w:left w:val="single" w:sz="4" w:space="0" w:color="auto"/>
              <w:bottom w:val="single" w:sz="4" w:space="0" w:color="auto"/>
              <w:right w:val="single" w:sz="4" w:space="0" w:color="auto"/>
            </w:tcBorders>
          </w:tcPr>
          <w:p w14:paraId="1812BDFB" w14:textId="01D3015E" w:rsidR="007671EF" w:rsidRPr="00077C33" w:rsidRDefault="00C06488" w:rsidP="00D53B25">
            <w:pPr>
              <w:jc w:val="both"/>
              <w:rPr>
                <w:rFonts w:cs="Arial"/>
                <w:color w:val="000000" w:themeColor="text1"/>
                <w:sz w:val="16"/>
                <w:szCs w:val="16"/>
              </w:rPr>
            </w:pPr>
            <w:r w:rsidRPr="00077C33">
              <w:rPr>
                <w:rFonts w:cs="Arial"/>
                <w:color w:val="000000" w:themeColor="text1"/>
                <w:sz w:val="16"/>
                <w:szCs w:val="16"/>
              </w:rPr>
              <w:t>18/10/2021</w:t>
            </w:r>
          </w:p>
        </w:tc>
        <w:tc>
          <w:tcPr>
            <w:tcW w:w="1983" w:type="dxa"/>
            <w:tcBorders>
              <w:top w:val="single" w:sz="4" w:space="0" w:color="auto"/>
              <w:left w:val="single" w:sz="4" w:space="0" w:color="auto"/>
              <w:bottom w:val="single" w:sz="4" w:space="0" w:color="auto"/>
              <w:right w:val="single" w:sz="4" w:space="0" w:color="auto"/>
            </w:tcBorders>
          </w:tcPr>
          <w:p w14:paraId="220F10D1" w14:textId="6515A32A" w:rsidR="007671EF" w:rsidRPr="00077C33" w:rsidRDefault="00C06488" w:rsidP="00D53B25">
            <w:pPr>
              <w:jc w:val="both"/>
              <w:rPr>
                <w:rFonts w:cs="Arial"/>
                <w:color w:val="000000" w:themeColor="text1"/>
                <w:sz w:val="16"/>
                <w:szCs w:val="16"/>
              </w:rPr>
            </w:pPr>
            <w:r w:rsidRPr="00077C33">
              <w:rPr>
                <w:rFonts w:cs="Arial"/>
                <w:color w:val="000000" w:themeColor="text1"/>
                <w:sz w:val="16"/>
                <w:szCs w:val="16"/>
              </w:rPr>
              <w:t>En cours</w:t>
            </w:r>
          </w:p>
        </w:tc>
      </w:tr>
      <w:tr w:rsidR="00C06488" w:rsidRPr="00077C33" w14:paraId="54EC2AAE" w14:textId="77777777" w:rsidTr="007730C2">
        <w:tc>
          <w:tcPr>
            <w:tcW w:w="138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D83F7ED" w14:textId="36BA4F81" w:rsidR="00C06488" w:rsidRPr="00077C33" w:rsidRDefault="00C06488" w:rsidP="00C06488">
            <w:pPr>
              <w:spacing w:after="200" w:line="276" w:lineRule="auto"/>
              <w:contextualSpacing/>
              <w:rPr>
                <w:rFonts w:cs="Arial"/>
                <w:color w:val="7F7F7F" w:themeColor="text1" w:themeTint="80"/>
                <w:sz w:val="16"/>
                <w:szCs w:val="16"/>
              </w:rPr>
            </w:pPr>
            <w:r w:rsidRPr="00077C33">
              <w:rPr>
                <w:rFonts w:cs="Arial"/>
                <w:color w:val="7F7F7F" w:themeColor="text1" w:themeTint="80"/>
                <w:sz w:val="16"/>
                <w:szCs w:val="16"/>
              </w:rPr>
              <w:t>20210914-4</w:t>
            </w:r>
          </w:p>
        </w:tc>
        <w:tc>
          <w:tcPr>
            <w:tcW w:w="411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ACB1EA2" w14:textId="39F1951B" w:rsidR="00C06488" w:rsidRPr="00077C33" w:rsidRDefault="00C06488" w:rsidP="00C06488">
            <w:pPr>
              <w:spacing w:after="200" w:line="276" w:lineRule="auto"/>
              <w:contextualSpacing/>
              <w:rPr>
                <w:rFonts w:cs="Arial"/>
                <w:color w:val="7F7F7F" w:themeColor="text1" w:themeTint="80"/>
                <w:sz w:val="16"/>
                <w:szCs w:val="16"/>
              </w:rPr>
            </w:pPr>
            <w:r w:rsidRPr="00077C33">
              <w:rPr>
                <w:rFonts w:cs="Arial"/>
                <w:color w:val="7F7F7F" w:themeColor="text1" w:themeTint="80"/>
                <w:sz w:val="16"/>
                <w:szCs w:val="16"/>
              </w:rPr>
              <w:t xml:space="preserve">Présentation du service </w:t>
            </w:r>
            <w:proofErr w:type="spellStart"/>
            <w:r w:rsidRPr="00077C33">
              <w:rPr>
                <w:rFonts w:cs="Arial"/>
                <w:color w:val="7F7F7F" w:themeColor="text1" w:themeTint="80"/>
                <w:sz w:val="16"/>
                <w:szCs w:val="16"/>
              </w:rPr>
              <w:t>eCall</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D62F708" w14:textId="776E9A8B" w:rsidR="00C06488" w:rsidRPr="00077C33" w:rsidRDefault="00C06488" w:rsidP="00C06488">
            <w:pPr>
              <w:jc w:val="both"/>
              <w:rPr>
                <w:rFonts w:cs="Arial"/>
                <w:color w:val="7F7F7F" w:themeColor="text1" w:themeTint="80"/>
                <w:sz w:val="16"/>
                <w:szCs w:val="16"/>
              </w:rPr>
            </w:pPr>
            <w:r w:rsidRPr="00077C33">
              <w:rPr>
                <w:rFonts w:cs="Arial"/>
                <w:color w:val="7F7F7F" w:themeColor="text1" w:themeTint="80"/>
                <w:sz w:val="16"/>
                <w:szCs w:val="16"/>
              </w:rPr>
              <w:t>Orange</w:t>
            </w:r>
          </w:p>
        </w:tc>
        <w:tc>
          <w:tcPr>
            <w:tcW w:w="136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8ABC100" w14:textId="6802C286" w:rsidR="00C06488" w:rsidRPr="00077C33" w:rsidRDefault="00FF4212" w:rsidP="00C06488">
            <w:pPr>
              <w:jc w:val="both"/>
              <w:rPr>
                <w:rFonts w:cs="Arial"/>
                <w:color w:val="7F7F7F" w:themeColor="text1" w:themeTint="80"/>
                <w:sz w:val="16"/>
                <w:szCs w:val="16"/>
              </w:rPr>
            </w:pPr>
            <w:r w:rsidRPr="00077C33">
              <w:rPr>
                <w:rFonts w:cs="Arial"/>
                <w:color w:val="7F7F7F" w:themeColor="text1" w:themeTint="80"/>
                <w:sz w:val="16"/>
                <w:szCs w:val="16"/>
              </w:rPr>
              <w:t>14</w:t>
            </w:r>
            <w:r w:rsidR="00C06488" w:rsidRPr="00077C33">
              <w:rPr>
                <w:rFonts w:cs="Arial"/>
                <w:color w:val="7F7F7F" w:themeColor="text1" w:themeTint="80"/>
                <w:sz w:val="16"/>
                <w:szCs w:val="16"/>
              </w:rPr>
              <w:t>/0</w:t>
            </w:r>
            <w:r w:rsidRPr="00077C33">
              <w:rPr>
                <w:rFonts w:cs="Arial"/>
                <w:color w:val="7F7F7F" w:themeColor="text1" w:themeTint="80"/>
                <w:sz w:val="16"/>
                <w:szCs w:val="16"/>
              </w:rPr>
              <w:t>9</w:t>
            </w:r>
            <w:r w:rsidR="00C06488" w:rsidRPr="00077C33">
              <w:rPr>
                <w:rFonts w:cs="Arial"/>
                <w:color w:val="7F7F7F" w:themeColor="text1" w:themeTint="80"/>
                <w:sz w:val="16"/>
                <w:szCs w:val="16"/>
              </w:rPr>
              <w:t>/2022</w:t>
            </w:r>
          </w:p>
        </w:tc>
        <w:tc>
          <w:tcPr>
            <w:tcW w:w="198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01807B3" w14:textId="6B94DDBB" w:rsidR="00C06488" w:rsidRPr="00077C33" w:rsidRDefault="00FF4212" w:rsidP="00C06488">
            <w:pPr>
              <w:jc w:val="both"/>
              <w:rPr>
                <w:rFonts w:cs="Arial"/>
                <w:color w:val="7F7F7F" w:themeColor="text1" w:themeTint="80"/>
                <w:sz w:val="16"/>
                <w:szCs w:val="16"/>
              </w:rPr>
            </w:pPr>
            <w:r w:rsidRPr="00077C33">
              <w:rPr>
                <w:rFonts w:cs="Arial"/>
                <w:color w:val="7F7F7F" w:themeColor="text1" w:themeTint="80"/>
                <w:sz w:val="16"/>
                <w:szCs w:val="16"/>
              </w:rPr>
              <w:t>Clos</w:t>
            </w:r>
          </w:p>
        </w:tc>
      </w:tr>
      <w:tr w:rsidR="00C06488" w:rsidRPr="00077C33" w14:paraId="05674832" w14:textId="77777777" w:rsidTr="007730C2">
        <w:tc>
          <w:tcPr>
            <w:tcW w:w="138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2CBBE2C" w14:textId="2AF38B16" w:rsidR="00C06488" w:rsidRPr="00077C33" w:rsidRDefault="00C06488" w:rsidP="00C06488">
            <w:pPr>
              <w:spacing w:after="200" w:line="276" w:lineRule="auto"/>
              <w:contextualSpacing/>
              <w:rPr>
                <w:rFonts w:cs="Arial"/>
                <w:color w:val="7F7F7F" w:themeColor="text1" w:themeTint="80"/>
                <w:sz w:val="16"/>
                <w:szCs w:val="16"/>
              </w:rPr>
            </w:pPr>
            <w:r w:rsidRPr="00077C33">
              <w:rPr>
                <w:rFonts w:cs="Arial"/>
                <w:color w:val="7F7F7F" w:themeColor="text1" w:themeTint="80"/>
                <w:sz w:val="16"/>
                <w:szCs w:val="16"/>
              </w:rPr>
              <w:t>20210914-5</w:t>
            </w:r>
          </w:p>
        </w:tc>
        <w:tc>
          <w:tcPr>
            <w:tcW w:w="411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D4B9067" w14:textId="58A2A050" w:rsidR="00C06488" w:rsidRPr="00077C33" w:rsidRDefault="00C06488" w:rsidP="00C06488">
            <w:pPr>
              <w:spacing w:after="200" w:line="276" w:lineRule="auto"/>
              <w:contextualSpacing/>
              <w:rPr>
                <w:rFonts w:cs="Arial"/>
                <w:color w:val="7F7F7F" w:themeColor="text1" w:themeTint="80"/>
                <w:sz w:val="16"/>
                <w:szCs w:val="16"/>
              </w:rPr>
            </w:pPr>
            <w:r w:rsidRPr="00077C33">
              <w:rPr>
                <w:rFonts w:cs="Arial"/>
                <w:color w:val="7F7F7F" w:themeColor="text1" w:themeTint="80"/>
                <w:sz w:val="16"/>
                <w:szCs w:val="16"/>
              </w:rPr>
              <w:t>Présentation des problématiques appel d’urgence à l’interface d’interconnexion SIP/SIP</w:t>
            </w: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6EF80FB" w14:textId="404FB0D7" w:rsidR="00C06488" w:rsidRPr="00077C33" w:rsidRDefault="00C06488" w:rsidP="00C06488">
            <w:pPr>
              <w:jc w:val="both"/>
              <w:rPr>
                <w:rFonts w:cs="Arial"/>
                <w:color w:val="7F7F7F" w:themeColor="text1" w:themeTint="80"/>
                <w:sz w:val="16"/>
                <w:szCs w:val="16"/>
              </w:rPr>
            </w:pPr>
            <w:r w:rsidRPr="00077C33">
              <w:rPr>
                <w:rFonts w:cs="Arial"/>
                <w:color w:val="7F7F7F" w:themeColor="text1" w:themeTint="80"/>
                <w:sz w:val="16"/>
                <w:szCs w:val="16"/>
              </w:rPr>
              <w:t>Bouygues Telecom</w:t>
            </w:r>
          </w:p>
        </w:tc>
        <w:tc>
          <w:tcPr>
            <w:tcW w:w="136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D33F48D" w14:textId="52FC02D3" w:rsidR="00C06488" w:rsidRPr="00077C33" w:rsidRDefault="00FF4212" w:rsidP="00C06488">
            <w:pPr>
              <w:jc w:val="both"/>
              <w:rPr>
                <w:rFonts w:cs="Arial"/>
                <w:color w:val="7F7F7F" w:themeColor="text1" w:themeTint="80"/>
                <w:sz w:val="16"/>
                <w:szCs w:val="16"/>
              </w:rPr>
            </w:pPr>
            <w:r w:rsidRPr="00077C33">
              <w:rPr>
                <w:rFonts w:cs="Arial"/>
                <w:color w:val="7F7F7F" w:themeColor="text1" w:themeTint="80"/>
                <w:sz w:val="16"/>
                <w:szCs w:val="16"/>
              </w:rPr>
              <w:t>14</w:t>
            </w:r>
            <w:r w:rsidR="00C06488" w:rsidRPr="00077C33">
              <w:rPr>
                <w:rFonts w:cs="Arial"/>
                <w:color w:val="7F7F7F" w:themeColor="text1" w:themeTint="80"/>
                <w:sz w:val="16"/>
                <w:szCs w:val="16"/>
              </w:rPr>
              <w:t>/0</w:t>
            </w:r>
            <w:r w:rsidRPr="00077C33">
              <w:rPr>
                <w:rFonts w:cs="Arial"/>
                <w:color w:val="7F7F7F" w:themeColor="text1" w:themeTint="80"/>
                <w:sz w:val="16"/>
                <w:szCs w:val="16"/>
              </w:rPr>
              <w:t>9</w:t>
            </w:r>
            <w:r w:rsidR="00C06488" w:rsidRPr="00077C33">
              <w:rPr>
                <w:rFonts w:cs="Arial"/>
                <w:color w:val="7F7F7F" w:themeColor="text1" w:themeTint="80"/>
                <w:sz w:val="16"/>
                <w:szCs w:val="16"/>
              </w:rPr>
              <w:t>/2022</w:t>
            </w:r>
          </w:p>
        </w:tc>
        <w:tc>
          <w:tcPr>
            <w:tcW w:w="198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D39971E" w14:textId="3E012C76" w:rsidR="00C06488" w:rsidRPr="00077C33" w:rsidRDefault="00FF4212" w:rsidP="00C06488">
            <w:pPr>
              <w:jc w:val="both"/>
              <w:rPr>
                <w:rFonts w:cs="Arial"/>
                <w:color w:val="7F7F7F" w:themeColor="text1" w:themeTint="80"/>
                <w:sz w:val="16"/>
                <w:szCs w:val="16"/>
              </w:rPr>
            </w:pPr>
            <w:r w:rsidRPr="00077C33">
              <w:rPr>
                <w:rFonts w:cs="Arial"/>
                <w:color w:val="7F7F7F" w:themeColor="text1" w:themeTint="80"/>
                <w:sz w:val="16"/>
                <w:szCs w:val="16"/>
              </w:rPr>
              <w:t>Clos</w:t>
            </w:r>
          </w:p>
        </w:tc>
      </w:tr>
      <w:tr w:rsidR="00B40C1C" w:rsidRPr="00077C33" w14:paraId="01302FD3" w14:textId="77777777" w:rsidTr="007730C2">
        <w:tc>
          <w:tcPr>
            <w:tcW w:w="138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004475A" w14:textId="3B97B2B1" w:rsidR="00B40C1C" w:rsidRPr="00077C33" w:rsidRDefault="00B40C1C" w:rsidP="00B40C1C">
            <w:pPr>
              <w:spacing w:after="200" w:line="276" w:lineRule="auto"/>
              <w:contextualSpacing/>
              <w:rPr>
                <w:rFonts w:cs="Arial"/>
                <w:color w:val="7F7F7F" w:themeColor="text1" w:themeTint="80"/>
                <w:sz w:val="16"/>
                <w:szCs w:val="16"/>
              </w:rPr>
            </w:pPr>
            <w:r w:rsidRPr="00077C33">
              <w:rPr>
                <w:rFonts w:cs="Arial"/>
                <w:color w:val="7F7F7F" w:themeColor="text1" w:themeTint="80"/>
                <w:sz w:val="16"/>
                <w:szCs w:val="16"/>
              </w:rPr>
              <w:t>20210914-6</w:t>
            </w:r>
          </w:p>
        </w:tc>
        <w:tc>
          <w:tcPr>
            <w:tcW w:w="41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F3210BF" w14:textId="45AF1215" w:rsidR="00B40C1C" w:rsidRPr="00077C33" w:rsidRDefault="00B40C1C" w:rsidP="00B40C1C">
            <w:pPr>
              <w:spacing w:after="200" w:line="276" w:lineRule="auto"/>
              <w:contextualSpacing/>
              <w:rPr>
                <w:rFonts w:cs="Arial"/>
                <w:color w:val="7F7F7F" w:themeColor="text1" w:themeTint="80"/>
                <w:sz w:val="16"/>
                <w:szCs w:val="16"/>
              </w:rPr>
            </w:pPr>
            <w:r w:rsidRPr="00077C33">
              <w:rPr>
                <w:rFonts w:cs="Arial"/>
                <w:color w:val="7F7F7F" w:themeColor="text1" w:themeTint="80"/>
                <w:sz w:val="16"/>
                <w:szCs w:val="16"/>
              </w:rPr>
              <w:t xml:space="preserve">Compiler les impacts liés à la transparence de l’entête </w:t>
            </w:r>
            <w:proofErr w:type="spellStart"/>
            <w:r w:rsidRPr="00077C33">
              <w:rPr>
                <w:rFonts w:cs="Arial"/>
                <w:color w:val="7F7F7F" w:themeColor="text1" w:themeTint="80"/>
                <w:sz w:val="16"/>
                <w:szCs w:val="16"/>
              </w:rPr>
              <w:t>identity</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B97369" w14:textId="68558B0A" w:rsidR="00B40C1C" w:rsidRPr="00077C33" w:rsidRDefault="00B40C1C" w:rsidP="00B40C1C">
            <w:pPr>
              <w:jc w:val="both"/>
              <w:rPr>
                <w:rFonts w:cs="Arial"/>
                <w:color w:val="7F7F7F" w:themeColor="text1" w:themeTint="80"/>
                <w:sz w:val="16"/>
                <w:szCs w:val="16"/>
              </w:rPr>
            </w:pPr>
            <w:r w:rsidRPr="00077C33">
              <w:rPr>
                <w:rFonts w:cs="Arial"/>
                <w:color w:val="7F7F7F" w:themeColor="text1" w:themeTint="80"/>
                <w:sz w:val="16"/>
                <w:szCs w:val="16"/>
              </w:rPr>
              <w:t>Tous</w:t>
            </w:r>
          </w:p>
        </w:tc>
        <w:tc>
          <w:tcPr>
            <w:tcW w:w="136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8D5F14" w14:textId="34C3EF8D" w:rsidR="00B40C1C" w:rsidRPr="00077C33" w:rsidRDefault="00B40C1C" w:rsidP="00B40C1C">
            <w:pPr>
              <w:jc w:val="both"/>
              <w:rPr>
                <w:rFonts w:cs="Arial"/>
                <w:color w:val="7F7F7F" w:themeColor="text1" w:themeTint="80"/>
                <w:sz w:val="16"/>
                <w:szCs w:val="16"/>
              </w:rPr>
            </w:pPr>
            <w:r w:rsidRPr="00077C33">
              <w:rPr>
                <w:rFonts w:cs="Arial"/>
                <w:color w:val="7F7F7F" w:themeColor="text1" w:themeTint="80"/>
                <w:sz w:val="16"/>
                <w:szCs w:val="16"/>
              </w:rPr>
              <w:t>18/10/2021</w:t>
            </w:r>
          </w:p>
        </w:tc>
        <w:tc>
          <w:tcPr>
            <w:tcW w:w="198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857D99" w14:textId="106DB669" w:rsidR="00B40C1C" w:rsidRPr="00077C33" w:rsidRDefault="00976404" w:rsidP="00B40C1C">
            <w:pPr>
              <w:jc w:val="both"/>
              <w:rPr>
                <w:rFonts w:cs="Arial"/>
                <w:color w:val="7F7F7F" w:themeColor="text1" w:themeTint="80"/>
                <w:sz w:val="16"/>
                <w:szCs w:val="16"/>
              </w:rPr>
            </w:pPr>
            <w:r w:rsidRPr="00077C33">
              <w:rPr>
                <w:rFonts w:cs="Arial"/>
                <w:color w:val="7F7F7F" w:themeColor="text1" w:themeTint="80"/>
                <w:sz w:val="16"/>
                <w:szCs w:val="16"/>
              </w:rPr>
              <w:t>Clos</w:t>
            </w:r>
          </w:p>
        </w:tc>
      </w:tr>
      <w:tr w:rsidR="00B40C1C" w:rsidRPr="00077C33" w14:paraId="616CB677" w14:textId="77777777" w:rsidTr="007730C2">
        <w:tc>
          <w:tcPr>
            <w:tcW w:w="1384" w:type="dxa"/>
            <w:tcBorders>
              <w:top w:val="single" w:sz="4" w:space="0" w:color="auto"/>
              <w:left w:val="single" w:sz="4" w:space="0" w:color="auto"/>
              <w:bottom w:val="single" w:sz="4" w:space="0" w:color="auto"/>
              <w:right w:val="single" w:sz="4" w:space="0" w:color="auto"/>
            </w:tcBorders>
          </w:tcPr>
          <w:p w14:paraId="0A99089F" w14:textId="02943863" w:rsidR="00B40C1C" w:rsidRPr="00077C33" w:rsidRDefault="00B40C1C" w:rsidP="00B40C1C">
            <w:pPr>
              <w:spacing w:after="200" w:line="276" w:lineRule="auto"/>
              <w:contextualSpacing/>
              <w:rPr>
                <w:rFonts w:cs="Arial"/>
                <w:color w:val="000000" w:themeColor="text1"/>
                <w:sz w:val="16"/>
                <w:szCs w:val="16"/>
              </w:rPr>
            </w:pPr>
            <w:r w:rsidRPr="00077C33">
              <w:rPr>
                <w:rFonts w:cs="Arial"/>
                <w:color w:val="000000" w:themeColor="text1"/>
                <w:sz w:val="16"/>
                <w:szCs w:val="16"/>
              </w:rPr>
              <w:t>2021</w:t>
            </w:r>
            <w:r w:rsidR="00EE00B5" w:rsidRPr="00077C33">
              <w:rPr>
                <w:rFonts w:cs="Arial"/>
                <w:color w:val="000000" w:themeColor="text1"/>
                <w:sz w:val="16"/>
                <w:szCs w:val="16"/>
              </w:rPr>
              <w:t>1018</w:t>
            </w:r>
            <w:r w:rsidRPr="00077C33">
              <w:rPr>
                <w:rFonts w:cs="Arial"/>
                <w:color w:val="000000" w:themeColor="text1"/>
                <w:sz w:val="16"/>
                <w:szCs w:val="16"/>
              </w:rPr>
              <w:t>-1</w:t>
            </w:r>
          </w:p>
        </w:tc>
        <w:tc>
          <w:tcPr>
            <w:tcW w:w="4111" w:type="dxa"/>
            <w:tcBorders>
              <w:top w:val="single" w:sz="4" w:space="0" w:color="auto"/>
              <w:left w:val="single" w:sz="4" w:space="0" w:color="auto"/>
              <w:bottom w:val="single" w:sz="4" w:space="0" w:color="auto"/>
              <w:right w:val="single" w:sz="4" w:space="0" w:color="auto"/>
            </w:tcBorders>
          </w:tcPr>
          <w:p w14:paraId="2BEC6AF8" w14:textId="4B7BD06D" w:rsidR="00B40C1C" w:rsidRPr="00077C33" w:rsidRDefault="00A25F3D" w:rsidP="00B40C1C">
            <w:pPr>
              <w:spacing w:after="200" w:line="276" w:lineRule="auto"/>
              <w:contextualSpacing/>
              <w:rPr>
                <w:rFonts w:cs="Arial"/>
                <w:color w:val="000000" w:themeColor="text1"/>
                <w:sz w:val="16"/>
                <w:szCs w:val="16"/>
              </w:rPr>
            </w:pPr>
            <w:r w:rsidRPr="00077C33">
              <w:rPr>
                <w:rFonts w:cs="Arial"/>
                <w:color w:val="000000" w:themeColor="text1"/>
                <w:sz w:val="16"/>
                <w:szCs w:val="16"/>
              </w:rPr>
              <w:t xml:space="preserve">Etude </w:t>
            </w:r>
            <w:r w:rsidR="00BF634E" w:rsidRPr="00077C33">
              <w:rPr>
                <w:rFonts w:cs="Arial"/>
                <w:color w:val="000000" w:themeColor="text1"/>
                <w:sz w:val="16"/>
                <w:szCs w:val="16"/>
              </w:rPr>
              <w:t>des options liées</w:t>
            </w:r>
            <w:r w:rsidRPr="00077C33">
              <w:rPr>
                <w:rFonts w:cs="Arial"/>
                <w:color w:val="000000" w:themeColor="text1"/>
                <w:sz w:val="16"/>
                <w:szCs w:val="16"/>
              </w:rPr>
              <w:t xml:space="preserve"> au PSAP call back</w:t>
            </w:r>
          </w:p>
        </w:tc>
        <w:tc>
          <w:tcPr>
            <w:tcW w:w="1276" w:type="dxa"/>
            <w:tcBorders>
              <w:top w:val="single" w:sz="4" w:space="0" w:color="auto"/>
              <w:left w:val="single" w:sz="4" w:space="0" w:color="auto"/>
              <w:bottom w:val="single" w:sz="4" w:space="0" w:color="auto"/>
              <w:right w:val="single" w:sz="4" w:space="0" w:color="auto"/>
            </w:tcBorders>
          </w:tcPr>
          <w:p w14:paraId="27D07035" w14:textId="03077583" w:rsidR="00B40C1C" w:rsidRPr="00077C33" w:rsidRDefault="00A25F3D" w:rsidP="00B40C1C">
            <w:pPr>
              <w:jc w:val="both"/>
              <w:rPr>
                <w:rFonts w:cs="Arial"/>
                <w:color w:val="000000" w:themeColor="text1"/>
                <w:sz w:val="16"/>
                <w:szCs w:val="16"/>
              </w:rPr>
            </w:pPr>
            <w:r w:rsidRPr="00077C33">
              <w:rPr>
                <w:rFonts w:cs="Arial"/>
                <w:color w:val="000000" w:themeColor="text1"/>
                <w:sz w:val="16"/>
                <w:szCs w:val="16"/>
              </w:rPr>
              <w:t xml:space="preserve">Tous </w:t>
            </w:r>
          </w:p>
        </w:tc>
        <w:tc>
          <w:tcPr>
            <w:tcW w:w="1365" w:type="dxa"/>
            <w:tcBorders>
              <w:top w:val="single" w:sz="4" w:space="0" w:color="auto"/>
              <w:left w:val="single" w:sz="4" w:space="0" w:color="auto"/>
              <w:bottom w:val="single" w:sz="4" w:space="0" w:color="auto"/>
              <w:right w:val="single" w:sz="4" w:space="0" w:color="auto"/>
            </w:tcBorders>
          </w:tcPr>
          <w:p w14:paraId="026D5901" w14:textId="6E7ADB4B" w:rsidR="00B40C1C" w:rsidRPr="00077C33" w:rsidRDefault="00A25F3D" w:rsidP="00B40C1C">
            <w:pPr>
              <w:jc w:val="both"/>
              <w:rPr>
                <w:rFonts w:cs="Arial"/>
                <w:color w:val="000000" w:themeColor="text1"/>
                <w:sz w:val="16"/>
                <w:szCs w:val="16"/>
              </w:rPr>
            </w:pPr>
            <w:r w:rsidRPr="00077C33">
              <w:rPr>
                <w:rFonts w:cs="Arial"/>
                <w:color w:val="000000" w:themeColor="text1"/>
                <w:sz w:val="16"/>
                <w:szCs w:val="16"/>
              </w:rPr>
              <w:t>24/01/2</w:t>
            </w:r>
            <w:r w:rsidR="00BF634E" w:rsidRPr="00077C33">
              <w:rPr>
                <w:rFonts w:cs="Arial"/>
                <w:color w:val="000000" w:themeColor="text1"/>
                <w:sz w:val="16"/>
                <w:szCs w:val="16"/>
              </w:rPr>
              <w:t>022</w:t>
            </w:r>
          </w:p>
        </w:tc>
        <w:tc>
          <w:tcPr>
            <w:tcW w:w="1983" w:type="dxa"/>
            <w:tcBorders>
              <w:top w:val="single" w:sz="4" w:space="0" w:color="auto"/>
              <w:left w:val="single" w:sz="4" w:space="0" w:color="auto"/>
              <w:bottom w:val="single" w:sz="4" w:space="0" w:color="auto"/>
              <w:right w:val="single" w:sz="4" w:space="0" w:color="auto"/>
            </w:tcBorders>
          </w:tcPr>
          <w:p w14:paraId="37FC343C" w14:textId="73A57E6C" w:rsidR="00B40C1C" w:rsidRPr="00077C33" w:rsidRDefault="00BF634E" w:rsidP="00B40C1C">
            <w:pPr>
              <w:jc w:val="both"/>
              <w:rPr>
                <w:rFonts w:cs="Arial"/>
                <w:color w:val="000000" w:themeColor="text1"/>
                <w:sz w:val="16"/>
                <w:szCs w:val="16"/>
              </w:rPr>
            </w:pPr>
            <w:r w:rsidRPr="00077C33">
              <w:rPr>
                <w:rFonts w:cs="Arial"/>
                <w:color w:val="000000" w:themeColor="text1"/>
                <w:sz w:val="16"/>
                <w:szCs w:val="16"/>
              </w:rPr>
              <w:t>En cours</w:t>
            </w:r>
          </w:p>
        </w:tc>
      </w:tr>
      <w:tr w:rsidR="00EE00B5" w:rsidRPr="00077C33" w14:paraId="5E85A77E" w14:textId="77777777" w:rsidTr="007730C2">
        <w:tc>
          <w:tcPr>
            <w:tcW w:w="138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6E44E1" w14:textId="5F2E4A09" w:rsidR="00EE00B5" w:rsidRPr="00077C33" w:rsidRDefault="00EE00B5" w:rsidP="00EE00B5">
            <w:pPr>
              <w:spacing w:after="200" w:line="276" w:lineRule="auto"/>
              <w:contextualSpacing/>
              <w:rPr>
                <w:rFonts w:cs="Arial"/>
                <w:sz w:val="16"/>
                <w:szCs w:val="16"/>
              </w:rPr>
            </w:pPr>
            <w:r w:rsidRPr="00077C33">
              <w:rPr>
                <w:rFonts w:cs="Arial"/>
                <w:sz w:val="16"/>
                <w:szCs w:val="16"/>
              </w:rPr>
              <w:t>20211018-2</w:t>
            </w:r>
          </w:p>
        </w:tc>
        <w:tc>
          <w:tcPr>
            <w:tcW w:w="41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9552D39" w14:textId="64F79579" w:rsidR="00EE00B5" w:rsidRPr="00077C33" w:rsidRDefault="00BF634E" w:rsidP="00EE00B5">
            <w:pPr>
              <w:spacing w:after="200" w:line="276" w:lineRule="auto"/>
              <w:contextualSpacing/>
              <w:rPr>
                <w:rFonts w:cs="Arial"/>
                <w:sz w:val="16"/>
                <w:szCs w:val="16"/>
              </w:rPr>
            </w:pPr>
            <w:r w:rsidRPr="00077C33">
              <w:rPr>
                <w:rFonts w:cs="Arial"/>
                <w:sz w:val="16"/>
                <w:szCs w:val="16"/>
              </w:rPr>
              <w:t>Partager la version draft du profil v3.1</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3B4DA78" w14:textId="7254F8E7" w:rsidR="00EE00B5" w:rsidRPr="00077C33" w:rsidRDefault="00BF634E" w:rsidP="00EE00B5">
            <w:pPr>
              <w:jc w:val="both"/>
              <w:rPr>
                <w:rFonts w:cs="Arial"/>
                <w:sz w:val="16"/>
                <w:szCs w:val="16"/>
              </w:rPr>
            </w:pPr>
            <w:r w:rsidRPr="00077C33">
              <w:rPr>
                <w:rFonts w:cs="Arial"/>
                <w:sz w:val="16"/>
                <w:szCs w:val="16"/>
              </w:rPr>
              <w:t>Orange</w:t>
            </w:r>
          </w:p>
        </w:tc>
        <w:tc>
          <w:tcPr>
            <w:tcW w:w="136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C2E03AF" w14:textId="7866263D" w:rsidR="00EE00B5" w:rsidRPr="00077C33" w:rsidRDefault="00BF634E" w:rsidP="00EE00B5">
            <w:pPr>
              <w:jc w:val="both"/>
              <w:rPr>
                <w:rFonts w:cs="Arial"/>
                <w:sz w:val="16"/>
                <w:szCs w:val="16"/>
              </w:rPr>
            </w:pPr>
            <w:r w:rsidRPr="00077C33">
              <w:rPr>
                <w:rFonts w:cs="Arial"/>
                <w:sz w:val="16"/>
                <w:szCs w:val="16"/>
              </w:rPr>
              <w:t>1</w:t>
            </w:r>
            <w:r w:rsidR="005A7D87" w:rsidRPr="00077C33">
              <w:rPr>
                <w:rFonts w:cs="Arial"/>
                <w:sz w:val="16"/>
                <w:szCs w:val="16"/>
              </w:rPr>
              <w:t>5/1</w:t>
            </w:r>
            <w:r w:rsidR="00CA121B" w:rsidRPr="00077C33">
              <w:rPr>
                <w:rFonts w:cs="Arial"/>
                <w:sz w:val="16"/>
                <w:szCs w:val="16"/>
              </w:rPr>
              <w:t>1</w:t>
            </w:r>
            <w:r w:rsidR="005A7D87" w:rsidRPr="00077C33">
              <w:rPr>
                <w:rFonts w:cs="Arial"/>
                <w:sz w:val="16"/>
                <w:szCs w:val="16"/>
              </w:rPr>
              <w:t>/202</w:t>
            </w:r>
            <w:r w:rsidR="00930567" w:rsidRPr="00077C33">
              <w:rPr>
                <w:rFonts w:cs="Arial"/>
                <w:sz w:val="16"/>
                <w:szCs w:val="16"/>
              </w:rPr>
              <w:t>1</w:t>
            </w:r>
          </w:p>
        </w:tc>
        <w:tc>
          <w:tcPr>
            <w:tcW w:w="198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C504576" w14:textId="111977EA" w:rsidR="00EE00B5" w:rsidRPr="00077C33" w:rsidRDefault="002C5477" w:rsidP="00EE00B5">
            <w:pPr>
              <w:jc w:val="both"/>
              <w:rPr>
                <w:rFonts w:cs="Arial"/>
                <w:sz w:val="16"/>
                <w:szCs w:val="16"/>
              </w:rPr>
            </w:pPr>
            <w:r w:rsidRPr="00077C33">
              <w:rPr>
                <w:rFonts w:cs="Arial"/>
                <w:sz w:val="16"/>
                <w:szCs w:val="16"/>
              </w:rPr>
              <w:t>Clos</w:t>
            </w:r>
          </w:p>
        </w:tc>
      </w:tr>
      <w:tr w:rsidR="00EE00B5" w:rsidRPr="00077C33" w14:paraId="4EDF4315" w14:textId="77777777" w:rsidTr="007730C2">
        <w:tc>
          <w:tcPr>
            <w:tcW w:w="138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B3A47C" w14:textId="3BF58B22" w:rsidR="00EE00B5" w:rsidRPr="00077C33" w:rsidRDefault="00EE00B5" w:rsidP="00EE00B5">
            <w:pPr>
              <w:spacing w:after="200" w:line="276" w:lineRule="auto"/>
              <w:contextualSpacing/>
              <w:rPr>
                <w:rFonts w:cs="Arial"/>
                <w:sz w:val="16"/>
                <w:szCs w:val="16"/>
              </w:rPr>
            </w:pPr>
            <w:r w:rsidRPr="00077C33">
              <w:rPr>
                <w:rFonts w:cs="Arial"/>
                <w:sz w:val="16"/>
                <w:szCs w:val="16"/>
              </w:rPr>
              <w:t>20211018-3</w:t>
            </w:r>
          </w:p>
        </w:tc>
        <w:tc>
          <w:tcPr>
            <w:tcW w:w="41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5B9EF67" w14:textId="24CE515E" w:rsidR="00EE00B5" w:rsidRPr="00077C33" w:rsidRDefault="00930567" w:rsidP="00EE00B5">
            <w:pPr>
              <w:spacing w:after="200" w:line="276" w:lineRule="auto"/>
              <w:contextualSpacing/>
              <w:rPr>
                <w:rFonts w:cs="Arial"/>
                <w:sz w:val="16"/>
                <w:szCs w:val="16"/>
              </w:rPr>
            </w:pPr>
            <w:r w:rsidRPr="00077C33">
              <w:rPr>
                <w:rFonts w:cs="Arial"/>
                <w:sz w:val="16"/>
                <w:szCs w:val="16"/>
              </w:rPr>
              <w:t xml:space="preserve">Relecture </w:t>
            </w:r>
            <w:r w:rsidR="00CA121B" w:rsidRPr="00077C33">
              <w:rPr>
                <w:rFonts w:cs="Arial"/>
                <w:sz w:val="16"/>
                <w:szCs w:val="16"/>
              </w:rPr>
              <w:t xml:space="preserve">du draft du profil v3.1 </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92231C3" w14:textId="0A79D1AB" w:rsidR="00EE00B5" w:rsidRPr="00077C33" w:rsidRDefault="00CA121B" w:rsidP="00EE00B5">
            <w:pPr>
              <w:jc w:val="both"/>
              <w:rPr>
                <w:rFonts w:cs="Arial"/>
                <w:sz w:val="16"/>
                <w:szCs w:val="16"/>
              </w:rPr>
            </w:pPr>
            <w:r w:rsidRPr="00077C33">
              <w:rPr>
                <w:rFonts w:cs="Arial"/>
                <w:sz w:val="16"/>
                <w:szCs w:val="16"/>
              </w:rPr>
              <w:t>Tous</w:t>
            </w:r>
          </w:p>
        </w:tc>
        <w:tc>
          <w:tcPr>
            <w:tcW w:w="136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FDBDC89" w14:textId="68E27B10" w:rsidR="00EE00B5" w:rsidRPr="00077C33" w:rsidRDefault="00CA121B" w:rsidP="00EE00B5">
            <w:pPr>
              <w:jc w:val="both"/>
              <w:rPr>
                <w:rFonts w:cs="Arial"/>
                <w:sz w:val="16"/>
                <w:szCs w:val="16"/>
              </w:rPr>
            </w:pPr>
            <w:r w:rsidRPr="00077C33">
              <w:rPr>
                <w:rFonts w:cs="Arial"/>
                <w:sz w:val="16"/>
                <w:szCs w:val="16"/>
              </w:rPr>
              <w:t>22/11/2021</w:t>
            </w:r>
          </w:p>
        </w:tc>
        <w:tc>
          <w:tcPr>
            <w:tcW w:w="198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0A82D52" w14:textId="70F64E52" w:rsidR="00EE00B5" w:rsidRPr="00077C33" w:rsidRDefault="002C5477" w:rsidP="00EE00B5">
            <w:pPr>
              <w:jc w:val="both"/>
              <w:rPr>
                <w:rFonts w:cs="Arial"/>
                <w:sz w:val="16"/>
                <w:szCs w:val="16"/>
              </w:rPr>
            </w:pPr>
            <w:r w:rsidRPr="00077C33">
              <w:rPr>
                <w:rFonts w:cs="Arial"/>
                <w:sz w:val="16"/>
                <w:szCs w:val="16"/>
              </w:rPr>
              <w:t>Clos</w:t>
            </w:r>
          </w:p>
        </w:tc>
      </w:tr>
      <w:tr w:rsidR="00EE00B5" w:rsidRPr="00077C33" w14:paraId="2D47C408" w14:textId="77777777" w:rsidTr="00BB7ACF">
        <w:tc>
          <w:tcPr>
            <w:tcW w:w="1384"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347608C9" w14:textId="4AA51A39" w:rsidR="00EE00B5" w:rsidRPr="00077C33" w:rsidRDefault="00EE00B5" w:rsidP="00EE00B5">
            <w:pPr>
              <w:spacing w:after="200" w:line="276" w:lineRule="auto"/>
              <w:contextualSpacing/>
              <w:rPr>
                <w:rFonts w:cs="Arial"/>
                <w:color w:val="000000" w:themeColor="text1"/>
                <w:sz w:val="16"/>
                <w:szCs w:val="16"/>
              </w:rPr>
            </w:pPr>
            <w:r w:rsidRPr="00077C33">
              <w:rPr>
                <w:rFonts w:cs="Arial"/>
                <w:color w:val="000000" w:themeColor="text1"/>
                <w:sz w:val="16"/>
                <w:szCs w:val="16"/>
              </w:rPr>
              <w:t>20211018-4</w:t>
            </w:r>
          </w:p>
        </w:tc>
        <w:tc>
          <w:tcPr>
            <w:tcW w:w="4111"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2F3BE5E1" w14:textId="521C18BC" w:rsidR="00EE00B5" w:rsidRPr="00077C33" w:rsidRDefault="00AE7349" w:rsidP="00EE00B5">
            <w:pPr>
              <w:spacing w:after="200" w:line="276" w:lineRule="auto"/>
              <w:contextualSpacing/>
              <w:rPr>
                <w:rFonts w:cs="Arial"/>
                <w:color w:val="000000" w:themeColor="text1"/>
                <w:sz w:val="16"/>
                <w:szCs w:val="16"/>
              </w:rPr>
            </w:pPr>
            <w:r w:rsidRPr="00077C33">
              <w:rPr>
                <w:rFonts w:cs="Arial"/>
                <w:color w:val="000000" w:themeColor="text1"/>
                <w:sz w:val="16"/>
                <w:szCs w:val="16"/>
              </w:rPr>
              <w:t>Rédaction du cahier de test associé à la version v3.1 du profil SIP</w:t>
            </w:r>
          </w:p>
        </w:tc>
        <w:tc>
          <w:tcPr>
            <w:tcW w:w="1276"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27EEC0EE" w14:textId="736E4DF2" w:rsidR="00EE00B5" w:rsidRPr="00077C33" w:rsidRDefault="00AE7349" w:rsidP="00EE00B5">
            <w:pPr>
              <w:jc w:val="both"/>
              <w:rPr>
                <w:rFonts w:cs="Arial"/>
                <w:color w:val="000000" w:themeColor="text1"/>
                <w:sz w:val="16"/>
                <w:szCs w:val="16"/>
              </w:rPr>
            </w:pPr>
            <w:r w:rsidRPr="00077C33">
              <w:rPr>
                <w:rFonts w:cs="Arial"/>
                <w:color w:val="000000" w:themeColor="text1"/>
                <w:sz w:val="16"/>
                <w:szCs w:val="16"/>
              </w:rPr>
              <w:t>SFR</w:t>
            </w:r>
          </w:p>
        </w:tc>
        <w:tc>
          <w:tcPr>
            <w:tcW w:w="1365"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0D6C3C49" w14:textId="040FE889" w:rsidR="00EE00B5" w:rsidRPr="00077C33" w:rsidRDefault="00ED66C2" w:rsidP="00EE00B5">
            <w:pPr>
              <w:jc w:val="both"/>
              <w:rPr>
                <w:rFonts w:cs="Arial"/>
                <w:color w:val="000000" w:themeColor="text1"/>
                <w:sz w:val="16"/>
                <w:szCs w:val="16"/>
              </w:rPr>
            </w:pPr>
            <w:r w:rsidRPr="00ED66C2">
              <w:rPr>
                <w:rFonts w:cs="Arial"/>
                <w:color w:val="FF0000"/>
                <w:sz w:val="16"/>
                <w:szCs w:val="16"/>
              </w:rPr>
              <w:t>17</w:t>
            </w:r>
            <w:r w:rsidR="00AE7349" w:rsidRPr="00ED66C2">
              <w:rPr>
                <w:rFonts w:cs="Arial"/>
                <w:color w:val="FF0000"/>
                <w:sz w:val="16"/>
                <w:szCs w:val="16"/>
              </w:rPr>
              <w:t>/0</w:t>
            </w:r>
            <w:r w:rsidRPr="00ED66C2">
              <w:rPr>
                <w:rFonts w:cs="Arial"/>
                <w:color w:val="FF0000"/>
                <w:sz w:val="16"/>
                <w:szCs w:val="16"/>
              </w:rPr>
              <w:t>9</w:t>
            </w:r>
            <w:r w:rsidR="00AE7349" w:rsidRPr="00ED66C2">
              <w:rPr>
                <w:rFonts w:cs="Arial"/>
                <w:color w:val="FF0000"/>
                <w:sz w:val="16"/>
                <w:szCs w:val="16"/>
              </w:rPr>
              <w:t>/2022</w:t>
            </w:r>
          </w:p>
        </w:tc>
        <w:tc>
          <w:tcPr>
            <w:tcW w:w="1983"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0C517D7C" w14:textId="378C75AB" w:rsidR="00EE00B5" w:rsidRPr="00077C33" w:rsidRDefault="00BB7ACF" w:rsidP="00EE00B5">
            <w:pPr>
              <w:jc w:val="both"/>
              <w:rPr>
                <w:rFonts w:cs="Arial"/>
                <w:color w:val="000000" w:themeColor="text1"/>
                <w:sz w:val="16"/>
                <w:szCs w:val="16"/>
              </w:rPr>
            </w:pPr>
            <w:r w:rsidRPr="00BB7ACF">
              <w:rPr>
                <w:rFonts w:cs="Arial"/>
                <w:color w:val="0070C0"/>
                <w:sz w:val="16"/>
                <w:szCs w:val="16"/>
              </w:rPr>
              <w:t>Clos</w:t>
            </w:r>
          </w:p>
        </w:tc>
      </w:tr>
      <w:tr w:rsidR="00EE00B5" w:rsidRPr="00077C33" w14:paraId="1D84A7E1" w14:textId="77777777" w:rsidTr="00BB7ACF">
        <w:tc>
          <w:tcPr>
            <w:tcW w:w="1384"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1B4BED59" w14:textId="2B6ED713" w:rsidR="00EE00B5" w:rsidRPr="00077C33" w:rsidRDefault="00EE00B5" w:rsidP="00EE00B5">
            <w:pPr>
              <w:spacing w:after="200" w:line="276" w:lineRule="auto"/>
              <w:contextualSpacing/>
              <w:rPr>
                <w:rFonts w:cs="Arial"/>
                <w:color w:val="000000" w:themeColor="text1"/>
                <w:sz w:val="16"/>
                <w:szCs w:val="16"/>
              </w:rPr>
            </w:pPr>
            <w:r w:rsidRPr="00077C33">
              <w:rPr>
                <w:rFonts w:cs="Arial"/>
                <w:color w:val="000000" w:themeColor="text1"/>
                <w:sz w:val="16"/>
                <w:szCs w:val="16"/>
              </w:rPr>
              <w:lastRenderedPageBreak/>
              <w:t>20211018-5</w:t>
            </w:r>
          </w:p>
        </w:tc>
        <w:tc>
          <w:tcPr>
            <w:tcW w:w="4111"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4ADD2090" w14:textId="7B5BDC2C" w:rsidR="00EE00B5" w:rsidRPr="00077C33" w:rsidRDefault="00AA34FF" w:rsidP="00EE00B5">
            <w:pPr>
              <w:spacing w:after="200" w:line="276" w:lineRule="auto"/>
              <w:contextualSpacing/>
              <w:rPr>
                <w:rFonts w:cs="Arial"/>
                <w:color w:val="000000" w:themeColor="text1"/>
                <w:sz w:val="16"/>
                <w:szCs w:val="16"/>
              </w:rPr>
            </w:pPr>
            <w:r w:rsidRPr="00077C33">
              <w:rPr>
                <w:rFonts w:cs="Arial"/>
                <w:color w:val="000000" w:themeColor="text1"/>
                <w:sz w:val="16"/>
                <w:szCs w:val="16"/>
              </w:rPr>
              <w:t xml:space="preserve">Organiser des sessions </w:t>
            </w:r>
            <w:proofErr w:type="spellStart"/>
            <w:r w:rsidRPr="00077C33">
              <w:rPr>
                <w:rFonts w:cs="Arial"/>
                <w:color w:val="000000" w:themeColor="text1"/>
                <w:sz w:val="16"/>
                <w:szCs w:val="16"/>
              </w:rPr>
              <w:t>ad’hoc</w:t>
            </w:r>
            <w:proofErr w:type="spellEnd"/>
            <w:r w:rsidRPr="00077C33">
              <w:rPr>
                <w:rFonts w:cs="Arial"/>
                <w:color w:val="000000" w:themeColor="text1"/>
                <w:sz w:val="16"/>
                <w:szCs w:val="16"/>
              </w:rPr>
              <w:t xml:space="preserve"> avec Verizon et éventuellement d’autres </w:t>
            </w:r>
            <w:r w:rsidR="00A00285" w:rsidRPr="00077C33">
              <w:rPr>
                <w:rFonts w:cs="Arial"/>
                <w:color w:val="000000" w:themeColor="text1"/>
                <w:sz w:val="16"/>
                <w:szCs w:val="16"/>
              </w:rPr>
              <w:t>opérateurs pour</w:t>
            </w:r>
            <w:r w:rsidRPr="00077C33">
              <w:rPr>
                <w:rFonts w:cs="Arial"/>
                <w:color w:val="000000" w:themeColor="text1"/>
                <w:sz w:val="16"/>
                <w:szCs w:val="16"/>
              </w:rPr>
              <w:t xml:space="preserve"> arriver à un consensus sur le filtrage des appels </w:t>
            </w:r>
            <w:r w:rsidR="00A00285" w:rsidRPr="00077C33">
              <w:rPr>
                <w:rFonts w:cs="Arial"/>
                <w:color w:val="000000" w:themeColor="text1"/>
                <w:sz w:val="16"/>
                <w:szCs w:val="16"/>
              </w:rPr>
              <w:t xml:space="preserve">d’origine internationale </w:t>
            </w:r>
          </w:p>
        </w:tc>
        <w:tc>
          <w:tcPr>
            <w:tcW w:w="1276"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20370041" w14:textId="48BED3E4" w:rsidR="00EE00B5" w:rsidRPr="00077C33" w:rsidRDefault="00A00285" w:rsidP="00EE00B5">
            <w:pPr>
              <w:jc w:val="both"/>
              <w:rPr>
                <w:rFonts w:cs="Arial"/>
                <w:color w:val="000000" w:themeColor="text1"/>
                <w:sz w:val="16"/>
                <w:szCs w:val="16"/>
              </w:rPr>
            </w:pPr>
            <w:r w:rsidRPr="00077C33">
              <w:rPr>
                <w:rFonts w:cs="Arial"/>
                <w:color w:val="000000" w:themeColor="text1"/>
                <w:sz w:val="16"/>
                <w:szCs w:val="16"/>
              </w:rPr>
              <w:t>FFT</w:t>
            </w:r>
          </w:p>
        </w:tc>
        <w:tc>
          <w:tcPr>
            <w:tcW w:w="1365"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791187CA" w14:textId="28267C9C" w:rsidR="00EE00B5" w:rsidRPr="00077C33" w:rsidRDefault="00A00285" w:rsidP="00EE00B5">
            <w:pPr>
              <w:jc w:val="both"/>
              <w:rPr>
                <w:rFonts w:cs="Arial"/>
                <w:color w:val="000000" w:themeColor="text1"/>
                <w:sz w:val="16"/>
                <w:szCs w:val="16"/>
              </w:rPr>
            </w:pPr>
            <w:r w:rsidRPr="00077C33">
              <w:rPr>
                <w:rFonts w:cs="Arial"/>
                <w:color w:val="000000" w:themeColor="text1"/>
                <w:sz w:val="16"/>
                <w:szCs w:val="16"/>
              </w:rPr>
              <w:t>24/01/2022</w:t>
            </w:r>
          </w:p>
        </w:tc>
        <w:tc>
          <w:tcPr>
            <w:tcW w:w="1983"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309349D8" w14:textId="051DFB9F" w:rsidR="00EE00B5" w:rsidRPr="00077C33" w:rsidRDefault="004F45BF" w:rsidP="00EE00B5">
            <w:pPr>
              <w:jc w:val="both"/>
              <w:rPr>
                <w:rFonts w:cs="Arial"/>
                <w:color w:val="000000" w:themeColor="text1"/>
                <w:sz w:val="16"/>
                <w:szCs w:val="16"/>
              </w:rPr>
            </w:pPr>
            <w:r>
              <w:rPr>
                <w:rFonts w:cs="Arial"/>
                <w:color w:val="0070C0"/>
                <w:sz w:val="16"/>
                <w:szCs w:val="16"/>
              </w:rPr>
              <w:t>C</w:t>
            </w:r>
            <w:r w:rsidRPr="00077C33">
              <w:rPr>
                <w:rFonts w:cs="Arial"/>
                <w:color w:val="0070C0"/>
                <w:sz w:val="16"/>
                <w:szCs w:val="16"/>
              </w:rPr>
              <w:t>los</w:t>
            </w:r>
          </w:p>
        </w:tc>
      </w:tr>
      <w:tr w:rsidR="008B427A" w:rsidRPr="00077C33" w14:paraId="108C4D85" w14:textId="77777777" w:rsidTr="0059226F">
        <w:tc>
          <w:tcPr>
            <w:tcW w:w="1384" w:type="dxa"/>
            <w:tcBorders>
              <w:top w:val="single" w:sz="4" w:space="0" w:color="auto"/>
              <w:left w:val="single" w:sz="4" w:space="0" w:color="auto"/>
              <w:bottom w:val="single" w:sz="4" w:space="0" w:color="auto"/>
              <w:right w:val="single" w:sz="4" w:space="0" w:color="auto"/>
            </w:tcBorders>
            <w:shd w:val="clear" w:color="auto" w:fill="EEECE1" w:themeFill="background2"/>
          </w:tcPr>
          <w:p w14:paraId="7545F1CC" w14:textId="51118AF2" w:rsidR="008B427A" w:rsidRPr="00077C33" w:rsidRDefault="008B427A" w:rsidP="00EE00B5">
            <w:pPr>
              <w:spacing w:after="200" w:line="276" w:lineRule="auto"/>
              <w:contextualSpacing/>
              <w:rPr>
                <w:rFonts w:cs="Arial"/>
                <w:sz w:val="16"/>
                <w:szCs w:val="16"/>
              </w:rPr>
            </w:pPr>
            <w:r w:rsidRPr="00077C33">
              <w:rPr>
                <w:rFonts w:cs="Arial"/>
                <w:sz w:val="16"/>
                <w:szCs w:val="16"/>
              </w:rPr>
              <w:t>20212211-1</w:t>
            </w:r>
          </w:p>
        </w:tc>
        <w:tc>
          <w:tcPr>
            <w:tcW w:w="4111" w:type="dxa"/>
            <w:tcBorders>
              <w:top w:val="single" w:sz="4" w:space="0" w:color="auto"/>
              <w:left w:val="single" w:sz="4" w:space="0" w:color="auto"/>
              <w:bottom w:val="single" w:sz="4" w:space="0" w:color="auto"/>
              <w:right w:val="single" w:sz="4" w:space="0" w:color="auto"/>
            </w:tcBorders>
            <w:shd w:val="clear" w:color="auto" w:fill="EEECE1" w:themeFill="background2"/>
          </w:tcPr>
          <w:p w14:paraId="175A09A9" w14:textId="59E828B1" w:rsidR="008B427A" w:rsidRPr="00077C33" w:rsidRDefault="008B427A" w:rsidP="00EE00B5">
            <w:pPr>
              <w:spacing w:after="200" w:line="276" w:lineRule="auto"/>
              <w:contextualSpacing/>
              <w:rPr>
                <w:rFonts w:cs="Arial"/>
                <w:sz w:val="16"/>
                <w:szCs w:val="16"/>
              </w:rPr>
            </w:pPr>
            <w:r w:rsidRPr="00077C33">
              <w:rPr>
                <w:rFonts w:cs="Arial"/>
                <w:sz w:val="16"/>
                <w:szCs w:val="16"/>
              </w:rPr>
              <w:t>Modification</w:t>
            </w:r>
            <w:r w:rsidR="00162768" w:rsidRPr="00077C33">
              <w:rPr>
                <w:rFonts w:cs="Arial"/>
                <w:sz w:val="16"/>
                <w:szCs w:val="16"/>
              </w:rPr>
              <w:t xml:space="preserve"> du draft du profil v3.1 suite à la 1ère relecture. </w:t>
            </w:r>
            <w:r w:rsidR="00D63FE6" w:rsidRPr="00077C33">
              <w:rPr>
                <w:rFonts w:cs="Arial"/>
                <w:sz w:val="16"/>
                <w:szCs w:val="16"/>
              </w:rPr>
              <w:t xml:space="preserve">Support du Ressource </w:t>
            </w:r>
            <w:proofErr w:type="spellStart"/>
            <w:r w:rsidR="00D63FE6" w:rsidRPr="00077C33">
              <w:rPr>
                <w:rFonts w:cs="Arial"/>
                <w:sz w:val="16"/>
                <w:szCs w:val="16"/>
              </w:rPr>
              <w:t>Priority</w:t>
            </w:r>
            <w:proofErr w:type="spellEnd"/>
            <w:r w:rsidR="00D63FE6" w:rsidRPr="00077C33">
              <w:rPr>
                <w:rFonts w:cs="Arial"/>
                <w:sz w:val="16"/>
                <w:szCs w:val="16"/>
              </w:rPr>
              <w:t xml:space="preserve">, </w:t>
            </w:r>
            <w:r w:rsidR="00B67FAA" w:rsidRPr="00077C33">
              <w:rPr>
                <w:rFonts w:cs="Arial"/>
                <w:sz w:val="16"/>
                <w:szCs w:val="16"/>
              </w:rPr>
              <w:t xml:space="preserve">Utilisation possible de code de rejet relatif à STIR et déplacement du Codecs and </w:t>
            </w:r>
            <w:proofErr w:type="spellStart"/>
            <w:r w:rsidR="00B67FAA" w:rsidRPr="00077C33">
              <w:rPr>
                <w:rFonts w:cs="Arial"/>
                <w:sz w:val="16"/>
                <w:szCs w:val="16"/>
              </w:rPr>
              <w:t>transcoding</w:t>
            </w:r>
            <w:proofErr w:type="spellEnd"/>
            <w:r w:rsidR="00B67FAA" w:rsidRPr="00077C33">
              <w:rPr>
                <w:rFonts w:cs="Arial"/>
                <w:sz w:val="16"/>
                <w:szCs w:val="16"/>
              </w:rPr>
              <w:t xml:space="preserve"> guideline dans la documentation d’architecture dans la partie codec</w:t>
            </w:r>
          </w:p>
        </w:tc>
        <w:tc>
          <w:tcPr>
            <w:tcW w:w="1276" w:type="dxa"/>
            <w:tcBorders>
              <w:top w:val="single" w:sz="4" w:space="0" w:color="auto"/>
              <w:left w:val="single" w:sz="4" w:space="0" w:color="auto"/>
              <w:bottom w:val="single" w:sz="4" w:space="0" w:color="auto"/>
              <w:right w:val="single" w:sz="4" w:space="0" w:color="auto"/>
            </w:tcBorders>
            <w:shd w:val="clear" w:color="auto" w:fill="EEECE1" w:themeFill="background2"/>
          </w:tcPr>
          <w:p w14:paraId="74315742" w14:textId="1BB8BA25" w:rsidR="008B427A" w:rsidRPr="00077C33" w:rsidRDefault="00B67FAA" w:rsidP="00B67FAA">
            <w:pPr>
              <w:spacing w:after="200" w:line="276" w:lineRule="auto"/>
              <w:contextualSpacing/>
              <w:rPr>
                <w:rFonts w:cs="Arial"/>
                <w:sz w:val="16"/>
                <w:szCs w:val="16"/>
              </w:rPr>
            </w:pPr>
            <w:r w:rsidRPr="00077C33">
              <w:rPr>
                <w:rFonts w:cs="Arial"/>
                <w:sz w:val="16"/>
                <w:szCs w:val="16"/>
              </w:rPr>
              <w:t>Orange</w:t>
            </w:r>
          </w:p>
        </w:tc>
        <w:tc>
          <w:tcPr>
            <w:tcW w:w="1365" w:type="dxa"/>
            <w:tcBorders>
              <w:top w:val="single" w:sz="4" w:space="0" w:color="auto"/>
              <w:left w:val="single" w:sz="4" w:space="0" w:color="auto"/>
              <w:bottom w:val="single" w:sz="4" w:space="0" w:color="auto"/>
              <w:right w:val="single" w:sz="4" w:space="0" w:color="auto"/>
            </w:tcBorders>
            <w:shd w:val="clear" w:color="auto" w:fill="EEECE1" w:themeFill="background2"/>
          </w:tcPr>
          <w:p w14:paraId="23ED6807" w14:textId="26BC0515" w:rsidR="008B427A" w:rsidRPr="00077C33" w:rsidRDefault="00EB7A3B" w:rsidP="00B67FAA">
            <w:pPr>
              <w:spacing w:after="200" w:line="276" w:lineRule="auto"/>
              <w:contextualSpacing/>
              <w:rPr>
                <w:rFonts w:cs="Arial"/>
                <w:sz w:val="16"/>
                <w:szCs w:val="16"/>
              </w:rPr>
            </w:pPr>
            <w:r w:rsidRPr="00077C33">
              <w:rPr>
                <w:rFonts w:cs="Arial"/>
                <w:sz w:val="16"/>
                <w:szCs w:val="16"/>
              </w:rPr>
              <w:t>13/12/2021</w:t>
            </w:r>
          </w:p>
        </w:tc>
        <w:tc>
          <w:tcPr>
            <w:tcW w:w="1983" w:type="dxa"/>
            <w:tcBorders>
              <w:top w:val="single" w:sz="4" w:space="0" w:color="auto"/>
              <w:left w:val="single" w:sz="4" w:space="0" w:color="auto"/>
              <w:bottom w:val="single" w:sz="4" w:space="0" w:color="auto"/>
              <w:right w:val="single" w:sz="4" w:space="0" w:color="auto"/>
            </w:tcBorders>
            <w:shd w:val="clear" w:color="auto" w:fill="EEECE1" w:themeFill="background2"/>
          </w:tcPr>
          <w:p w14:paraId="65BCA17E" w14:textId="7E4AACE7" w:rsidR="008B427A" w:rsidRPr="00077C33" w:rsidRDefault="00976404" w:rsidP="00B67FAA">
            <w:pPr>
              <w:spacing w:after="200" w:line="276" w:lineRule="auto"/>
              <w:contextualSpacing/>
              <w:rPr>
                <w:rFonts w:cs="Arial"/>
                <w:sz w:val="16"/>
                <w:szCs w:val="16"/>
              </w:rPr>
            </w:pPr>
            <w:r w:rsidRPr="00077C33">
              <w:rPr>
                <w:rFonts w:cs="Arial"/>
                <w:sz w:val="16"/>
                <w:szCs w:val="16"/>
              </w:rPr>
              <w:t>Clos</w:t>
            </w:r>
          </w:p>
        </w:tc>
      </w:tr>
      <w:tr w:rsidR="007730C2" w:rsidRPr="00077C33" w14:paraId="4645E1A8" w14:textId="77777777" w:rsidTr="0059226F">
        <w:tc>
          <w:tcPr>
            <w:tcW w:w="1384" w:type="dxa"/>
            <w:tcBorders>
              <w:top w:val="single" w:sz="4" w:space="0" w:color="auto"/>
              <w:left w:val="single" w:sz="4" w:space="0" w:color="auto"/>
              <w:bottom w:val="single" w:sz="4" w:space="0" w:color="auto"/>
              <w:right w:val="single" w:sz="4" w:space="0" w:color="auto"/>
            </w:tcBorders>
            <w:shd w:val="clear" w:color="auto" w:fill="EEECE1" w:themeFill="background2"/>
          </w:tcPr>
          <w:p w14:paraId="757D60C9" w14:textId="4B66786E" w:rsidR="007730C2" w:rsidRPr="00077C33" w:rsidRDefault="007730C2" w:rsidP="007730C2">
            <w:pPr>
              <w:spacing w:after="200" w:line="276" w:lineRule="auto"/>
              <w:contextualSpacing/>
              <w:rPr>
                <w:rFonts w:cs="Arial"/>
                <w:sz w:val="16"/>
                <w:szCs w:val="16"/>
              </w:rPr>
            </w:pPr>
            <w:r w:rsidRPr="00077C33">
              <w:rPr>
                <w:rFonts w:cs="Arial"/>
                <w:sz w:val="16"/>
                <w:szCs w:val="16"/>
              </w:rPr>
              <w:t>20211213-1</w:t>
            </w:r>
          </w:p>
        </w:tc>
        <w:tc>
          <w:tcPr>
            <w:tcW w:w="4111" w:type="dxa"/>
            <w:tcBorders>
              <w:top w:val="single" w:sz="4" w:space="0" w:color="auto"/>
              <w:left w:val="single" w:sz="4" w:space="0" w:color="auto"/>
              <w:bottom w:val="single" w:sz="4" w:space="0" w:color="auto"/>
              <w:right w:val="single" w:sz="4" w:space="0" w:color="auto"/>
            </w:tcBorders>
            <w:shd w:val="clear" w:color="auto" w:fill="EEECE1" w:themeFill="background2"/>
          </w:tcPr>
          <w:p w14:paraId="65F6F40E" w14:textId="0C1D1296" w:rsidR="007730C2" w:rsidRPr="00077C33" w:rsidRDefault="007730C2" w:rsidP="007730C2">
            <w:pPr>
              <w:spacing w:after="200" w:line="276" w:lineRule="auto"/>
              <w:contextualSpacing/>
              <w:rPr>
                <w:rFonts w:cs="Arial"/>
                <w:sz w:val="16"/>
                <w:szCs w:val="16"/>
              </w:rPr>
            </w:pPr>
            <w:r w:rsidRPr="00077C33">
              <w:rPr>
                <w:rFonts w:cs="Arial"/>
                <w:sz w:val="16"/>
                <w:szCs w:val="16"/>
              </w:rPr>
              <w:t>Finaliser le profil v3.1</w:t>
            </w:r>
          </w:p>
        </w:tc>
        <w:tc>
          <w:tcPr>
            <w:tcW w:w="1276" w:type="dxa"/>
            <w:tcBorders>
              <w:top w:val="single" w:sz="4" w:space="0" w:color="auto"/>
              <w:left w:val="single" w:sz="4" w:space="0" w:color="auto"/>
              <w:bottom w:val="single" w:sz="4" w:space="0" w:color="auto"/>
              <w:right w:val="single" w:sz="4" w:space="0" w:color="auto"/>
            </w:tcBorders>
            <w:shd w:val="clear" w:color="auto" w:fill="EEECE1" w:themeFill="background2"/>
          </w:tcPr>
          <w:p w14:paraId="4DFDB2CC" w14:textId="1F2D95F5" w:rsidR="007730C2" w:rsidRPr="00077C33" w:rsidRDefault="007730C2" w:rsidP="007730C2">
            <w:pPr>
              <w:spacing w:after="200" w:line="276" w:lineRule="auto"/>
              <w:contextualSpacing/>
              <w:rPr>
                <w:rFonts w:cs="Arial"/>
                <w:sz w:val="16"/>
                <w:szCs w:val="16"/>
              </w:rPr>
            </w:pPr>
            <w:r w:rsidRPr="00077C33">
              <w:rPr>
                <w:rFonts w:cs="Arial"/>
                <w:sz w:val="16"/>
                <w:szCs w:val="16"/>
              </w:rPr>
              <w:t>Orange</w:t>
            </w:r>
          </w:p>
        </w:tc>
        <w:tc>
          <w:tcPr>
            <w:tcW w:w="1365" w:type="dxa"/>
            <w:tcBorders>
              <w:top w:val="single" w:sz="4" w:space="0" w:color="auto"/>
              <w:left w:val="single" w:sz="4" w:space="0" w:color="auto"/>
              <w:bottom w:val="single" w:sz="4" w:space="0" w:color="auto"/>
              <w:right w:val="single" w:sz="4" w:space="0" w:color="auto"/>
            </w:tcBorders>
            <w:shd w:val="clear" w:color="auto" w:fill="EEECE1" w:themeFill="background2"/>
          </w:tcPr>
          <w:p w14:paraId="18C123AA" w14:textId="2F8643FC" w:rsidR="007730C2" w:rsidRPr="00077C33" w:rsidRDefault="007730C2" w:rsidP="007730C2">
            <w:pPr>
              <w:spacing w:after="200" w:line="276" w:lineRule="auto"/>
              <w:contextualSpacing/>
              <w:rPr>
                <w:rFonts w:cs="Arial"/>
                <w:sz w:val="16"/>
                <w:szCs w:val="16"/>
              </w:rPr>
            </w:pPr>
            <w:r w:rsidRPr="00077C33">
              <w:rPr>
                <w:rFonts w:cs="Arial"/>
                <w:sz w:val="16"/>
                <w:szCs w:val="16"/>
              </w:rPr>
              <w:t>24/12/2021</w:t>
            </w:r>
          </w:p>
        </w:tc>
        <w:tc>
          <w:tcPr>
            <w:tcW w:w="1983" w:type="dxa"/>
            <w:tcBorders>
              <w:top w:val="single" w:sz="4" w:space="0" w:color="auto"/>
              <w:left w:val="single" w:sz="4" w:space="0" w:color="auto"/>
              <w:bottom w:val="single" w:sz="4" w:space="0" w:color="auto"/>
              <w:right w:val="single" w:sz="4" w:space="0" w:color="auto"/>
            </w:tcBorders>
            <w:shd w:val="clear" w:color="auto" w:fill="EEECE1" w:themeFill="background2"/>
          </w:tcPr>
          <w:p w14:paraId="4481E548" w14:textId="6A4AC525" w:rsidR="007730C2" w:rsidRPr="00077C33" w:rsidRDefault="004F45BF" w:rsidP="007730C2">
            <w:pPr>
              <w:spacing w:after="200" w:line="276" w:lineRule="auto"/>
              <w:contextualSpacing/>
              <w:rPr>
                <w:rFonts w:cs="Arial"/>
                <w:sz w:val="16"/>
                <w:szCs w:val="16"/>
              </w:rPr>
            </w:pPr>
            <w:r>
              <w:rPr>
                <w:rFonts w:cs="Arial"/>
                <w:sz w:val="16"/>
                <w:szCs w:val="16"/>
              </w:rPr>
              <w:t>C</w:t>
            </w:r>
            <w:r w:rsidRPr="00077C33">
              <w:rPr>
                <w:rFonts w:cs="Arial"/>
                <w:sz w:val="16"/>
                <w:szCs w:val="16"/>
              </w:rPr>
              <w:t>los</w:t>
            </w:r>
          </w:p>
        </w:tc>
      </w:tr>
      <w:tr w:rsidR="007730C2" w:rsidRPr="00077C33" w14:paraId="7F43C8F1" w14:textId="77777777" w:rsidTr="0059226F">
        <w:tc>
          <w:tcPr>
            <w:tcW w:w="1384" w:type="dxa"/>
            <w:tcBorders>
              <w:top w:val="single" w:sz="4" w:space="0" w:color="auto"/>
              <w:left w:val="single" w:sz="4" w:space="0" w:color="auto"/>
              <w:bottom w:val="single" w:sz="4" w:space="0" w:color="auto"/>
              <w:right w:val="single" w:sz="4" w:space="0" w:color="auto"/>
            </w:tcBorders>
            <w:shd w:val="clear" w:color="auto" w:fill="EEECE1" w:themeFill="background2"/>
          </w:tcPr>
          <w:p w14:paraId="3A478FB4" w14:textId="495A2236" w:rsidR="007730C2" w:rsidRPr="00077C33" w:rsidRDefault="007730C2" w:rsidP="007730C2">
            <w:pPr>
              <w:spacing w:after="200" w:line="276" w:lineRule="auto"/>
              <w:contextualSpacing/>
              <w:rPr>
                <w:rFonts w:cs="Arial"/>
                <w:sz w:val="16"/>
                <w:szCs w:val="16"/>
              </w:rPr>
            </w:pPr>
            <w:r w:rsidRPr="00077C33">
              <w:rPr>
                <w:rFonts w:cs="Arial"/>
                <w:sz w:val="16"/>
                <w:szCs w:val="16"/>
              </w:rPr>
              <w:t>20211213-2</w:t>
            </w:r>
          </w:p>
        </w:tc>
        <w:tc>
          <w:tcPr>
            <w:tcW w:w="4111" w:type="dxa"/>
            <w:tcBorders>
              <w:top w:val="single" w:sz="4" w:space="0" w:color="auto"/>
              <w:left w:val="single" w:sz="4" w:space="0" w:color="auto"/>
              <w:bottom w:val="single" w:sz="4" w:space="0" w:color="auto"/>
              <w:right w:val="single" w:sz="4" w:space="0" w:color="auto"/>
            </w:tcBorders>
            <w:shd w:val="clear" w:color="auto" w:fill="EEECE1" w:themeFill="background2"/>
          </w:tcPr>
          <w:p w14:paraId="6660BBE3" w14:textId="232AC7F9" w:rsidR="007730C2" w:rsidRPr="00077C33" w:rsidRDefault="007730C2" w:rsidP="007730C2">
            <w:pPr>
              <w:spacing w:after="200" w:line="276" w:lineRule="auto"/>
              <w:contextualSpacing/>
              <w:rPr>
                <w:rFonts w:cs="Arial"/>
                <w:sz w:val="16"/>
                <w:szCs w:val="16"/>
              </w:rPr>
            </w:pPr>
            <w:r w:rsidRPr="00077C33">
              <w:rPr>
                <w:rFonts w:cs="Arial"/>
                <w:sz w:val="16"/>
                <w:szCs w:val="16"/>
              </w:rPr>
              <w:t xml:space="preserve">Edition et finalisation du document architecture pour l’ajout du codec EVS. </w:t>
            </w:r>
          </w:p>
        </w:tc>
        <w:tc>
          <w:tcPr>
            <w:tcW w:w="1276" w:type="dxa"/>
            <w:tcBorders>
              <w:top w:val="single" w:sz="4" w:space="0" w:color="auto"/>
              <w:left w:val="single" w:sz="4" w:space="0" w:color="auto"/>
              <w:bottom w:val="single" w:sz="4" w:space="0" w:color="auto"/>
              <w:right w:val="single" w:sz="4" w:space="0" w:color="auto"/>
            </w:tcBorders>
            <w:shd w:val="clear" w:color="auto" w:fill="EEECE1" w:themeFill="background2"/>
          </w:tcPr>
          <w:p w14:paraId="2814E8F4" w14:textId="23E52767" w:rsidR="007730C2" w:rsidRPr="00077C33" w:rsidRDefault="007730C2" w:rsidP="007730C2">
            <w:pPr>
              <w:spacing w:after="200" w:line="276" w:lineRule="auto"/>
              <w:contextualSpacing/>
              <w:rPr>
                <w:rFonts w:cs="Arial"/>
                <w:sz w:val="16"/>
                <w:szCs w:val="16"/>
              </w:rPr>
            </w:pPr>
            <w:r w:rsidRPr="00077C33">
              <w:rPr>
                <w:rFonts w:cs="Arial"/>
                <w:sz w:val="16"/>
                <w:szCs w:val="16"/>
              </w:rPr>
              <w:t>Bouygues</w:t>
            </w:r>
          </w:p>
        </w:tc>
        <w:tc>
          <w:tcPr>
            <w:tcW w:w="1365" w:type="dxa"/>
            <w:tcBorders>
              <w:top w:val="single" w:sz="4" w:space="0" w:color="auto"/>
              <w:left w:val="single" w:sz="4" w:space="0" w:color="auto"/>
              <w:bottom w:val="single" w:sz="4" w:space="0" w:color="auto"/>
              <w:right w:val="single" w:sz="4" w:space="0" w:color="auto"/>
            </w:tcBorders>
            <w:shd w:val="clear" w:color="auto" w:fill="EEECE1" w:themeFill="background2"/>
          </w:tcPr>
          <w:p w14:paraId="4539AB49" w14:textId="07C73952" w:rsidR="007730C2" w:rsidRPr="00077C33" w:rsidRDefault="007730C2" w:rsidP="007730C2">
            <w:pPr>
              <w:spacing w:after="200" w:line="276" w:lineRule="auto"/>
              <w:contextualSpacing/>
              <w:rPr>
                <w:rFonts w:cs="Arial"/>
                <w:sz w:val="16"/>
                <w:szCs w:val="16"/>
              </w:rPr>
            </w:pPr>
            <w:r w:rsidRPr="00077C33">
              <w:rPr>
                <w:rFonts w:cs="Arial"/>
                <w:sz w:val="16"/>
                <w:szCs w:val="16"/>
              </w:rPr>
              <w:t>24/12/2021</w:t>
            </w:r>
          </w:p>
        </w:tc>
        <w:tc>
          <w:tcPr>
            <w:tcW w:w="1983" w:type="dxa"/>
            <w:tcBorders>
              <w:top w:val="single" w:sz="4" w:space="0" w:color="auto"/>
              <w:left w:val="single" w:sz="4" w:space="0" w:color="auto"/>
              <w:bottom w:val="single" w:sz="4" w:space="0" w:color="auto"/>
              <w:right w:val="single" w:sz="4" w:space="0" w:color="auto"/>
            </w:tcBorders>
            <w:shd w:val="clear" w:color="auto" w:fill="EEECE1" w:themeFill="background2"/>
          </w:tcPr>
          <w:p w14:paraId="506CF6C5" w14:textId="517A1A18" w:rsidR="007730C2" w:rsidRPr="00077C33" w:rsidRDefault="004F45BF" w:rsidP="007730C2">
            <w:pPr>
              <w:spacing w:after="200" w:line="276" w:lineRule="auto"/>
              <w:contextualSpacing/>
              <w:rPr>
                <w:rFonts w:cs="Arial"/>
                <w:sz w:val="16"/>
                <w:szCs w:val="16"/>
              </w:rPr>
            </w:pPr>
            <w:r>
              <w:rPr>
                <w:rFonts w:cs="Arial"/>
                <w:sz w:val="16"/>
                <w:szCs w:val="16"/>
              </w:rPr>
              <w:t>C</w:t>
            </w:r>
            <w:r w:rsidRPr="00077C33">
              <w:rPr>
                <w:rFonts w:cs="Arial"/>
                <w:sz w:val="16"/>
                <w:szCs w:val="16"/>
              </w:rPr>
              <w:t>los</w:t>
            </w:r>
          </w:p>
        </w:tc>
      </w:tr>
      <w:tr w:rsidR="00B90A2C" w:rsidRPr="00B90A2C" w14:paraId="0015A56D" w14:textId="77777777" w:rsidTr="00BB7ACF">
        <w:tc>
          <w:tcPr>
            <w:tcW w:w="1384"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4359425B" w14:textId="647039EA" w:rsidR="00502CFB" w:rsidRPr="00B90A2C" w:rsidRDefault="00502CFB" w:rsidP="007730C2">
            <w:pPr>
              <w:spacing w:after="200" w:line="276" w:lineRule="auto"/>
              <w:contextualSpacing/>
              <w:rPr>
                <w:rFonts w:cs="Arial"/>
                <w:sz w:val="16"/>
                <w:szCs w:val="16"/>
              </w:rPr>
            </w:pPr>
            <w:r w:rsidRPr="00B90A2C">
              <w:rPr>
                <w:rFonts w:cs="Arial"/>
                <w:sz w:val="16"/>
                <w:szCs w:val="16"/>
              </w:rPr>
              <w:t>20220124-1</w:t>
            </w:r>
          </w:p>
        </w:tc>
        <w:tc>
          <w:tcPr>
            <w:tcW w:w="4111"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5253777F" w14:textId="6034951C" w:rsidR="00502CFB" w:rsidRPr="00B90A2C" w:rsidRDefault="00502CFB" w:rsidP="007730C2">
            <w:pPr>
              <w:spacing w:after="200" w:line="276" w:lineRule="auto"/>
              <w:contextualSpacing/>
              <w:rPr>
                <w:rFonts w:cs="Arial"/>
                <w:sz w:val="16"/>
                <w:szCs w:val="16"/>
              </w:rPr>
            </w:pPr>
            <w:r w:rsidRPr="00B90A2C">
              <w:rPr>
                <w:rFonts w:cs="Arial"/>
                <w:sz w:val="16"/>
                <w:szCs w:val="16"/>
              </w:rPr>
              <w:t>Modification du profil SIP v3.1 pour préciser dans le chapitre future candidates</w:t>
            </w:r>
            <w:r w:rsidR="00B46260" w:rsidRPr="00B90A2C">
              <w:rPr>
                <w:rFonts w:cs="Arial"/>
                <w:sz w:val="16"/>
                <w:szCs w:val="16"/>
              </w:rPr>
              <w:t xml:space="preserve"> que le </w:t>
            </w:r>
            <w:proofErr w:type="spellStart"/>
            <w:r w:rsidR="00B46260" w:rsidRPr="00B90A2C">
              <w:rPr>
                <w:rFonts w:cs="Arial"/>
                <w:sz w:val="16"/>
                <w:szCs w:val="16"/>
              </w:rPr>
              <w:t>rph</w:t>
            </w:r>
            <w:proofErr w:type="spellEnd"/>
            <w:r w:rsidR="00B46260" w:rsidRPr="00B90A2C">
              <w:rPr>
                <w:rFonts w:cs="Arial"/>
                <w:sz w:val="16"/>
                <w:szCs w:val="16"/>
              </w:rPr>
              <w:t xml:space="preserve"> sera traité dans la v3.2</w:t>
            </w:r>
          </w:p>
        </w:tc>
        <w:tc>
          <w:tcPr>
            <w:tcW w:w="1276"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671C2631" w14:textId="76AA5094" w:rsidR="00502CFB" w:rsidRPr="00B90A2C" w:rsidRDefault="00B46260" w:rsidP="007730C2">
            <w:pPr>
              <w:spacing w:after="200" w:line="276" w:lineRule="auto"/>
              <w:contextualSpacing/>
              <w:rPr>
                <w:rFonts w:cs="Arial"/>
                <w:sz w:val="16"/>
                <w:szCs w:val="16"/>
              </w:rPr>
            </w:pPr>
            <w:r w:rsidRPr="00B90A2C">
              <w:rPr>
                <w:rFonts w:cs="Arial"/>
                <w:sz w:val="16"/>
                <w:szCs w:val="16"/>
              </w:rPr>
              <w:t>Orange</w:t>
            </w:r>
          </w:p>
        </w:tc>
        <w:tc>
          <w:tcPr>
            <w:tcW w:w="1365"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3DF20496" w14:textId="435A531F" w:rsidR="00502CFB" w:rsidRPr="00B90A2C" w:rsidRDefault="00B46260" w:rsidP="007730C2">
            <w:pPr>
              <w:spacing w:after="200" w:line="276" w:lineRule="auto"/>
              <w:contextualSpacing/>
              <w:rPr>
                <w:rFonts w:cs="Arial"/>
                <w:sz w:val="16"/>
                <w:szCs w:val="16"/>
              </w:rPr>
            </w:pPr>
            <w:r w:rsidRPr="00B90A2C">
              <w:rPr>
                <w:rFonts w:cs="Arial"/>
                <w:sz w:val="16"/>
                <w:szCs w:val="16"/>
              </w:rPr>
              <w:t>24/02/2022</w:t>
            </w:r>
          </w:p>
        </w:tc>
        <w:tc>
          <w:tcPr>
            <w:tcW w:w="1983"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08A6BFB8" w14:textId="5C6750F5" w:rsidR="00502CFB" w:rsidRPr="00B90A2C" w:rsidRDefault="00BB7ACF" w:rsidP="007730C2">
            <w:pPr>
              <w:spacing w:after="200" w:line="276" w:lineRule="auto"/>
              <w:contextualSpacing/>
              <w:rPr>
                <w:rFonts w:cs="Arial"/>
                <w:sz w:val="16"/>
                <w:szCs w:val="16"/>
              </w:rPr>
            </w:pPr>
            <w:r w:rsidRPr="00BB7ACF">
              <w:rPr>
                <w:rFonts w:cs="Arial"/>
                <w:color w:val="0070C0"/>
                <w:sz w:val="16"/>
                <w:szCs w:val="16"/>
              </w:rPr>
              <w:t>Clos</w:t>
            </w:r>
          </w:p>
        </w:tc>
      </w:tr>
      <w:tr w:rsidR="00B90A2C" w:rsidRPr="00B90A2C" w14:paraId="3E1BE5A6" w14:textId="77777777" w:rsidTr="00BB7ACF">
        <w:tc>
          <w:tcPr>
            <w:tcW w:w="1384" w:type="dxa"/>
            <w:tcBorders>
              <w:top w:val="single" w:sz="4" w:space="0" w:color="auto"/>
              <w:left w:val="single" w:sz="4" w:space="0" w:color="auto"/>
              <w:bottom w:val="single" w:sz="4" w:space="0" w:color="auto"/>
              <w:right w:val="single" w:sz="4" w:space="0" w:color="auto"/>
            </w:tcBorders>
            <w:shd w:val="clear" w:color="auto" w:fill="EEECE1" w:themeFill="background2"/>
          </w:tcPr>
          <w:p w14:paraId="4BB6E1C7" w14:textId="4A742393" w:rsidR="00502CFB" w:rsidRPr="00B90A2C" w:rsidRDefault="00502CFB" w:rsidP="007730C2">
            <w:pPr>
              <w:spacing w:after="200" w:line="276" w:lineRule="auto"/>
              <w:contextualSpacing/>
              <w:rPr>
                <w:rFonts w:cs="Arial"/>
                <w:sz w:val="16"/>
                <w:szCs w:val="16"/>
              </w:rPr>
            </w:pPr>
            <w:r w:rsidRPr="00B90A2C">
              <w:rPr>
                <w:rFonts w:cs="Arial"/>
                <w:sz w:val="16"/>
                <w:szCs w:val="16"/>
              </w:rPr>
              <w:t>20220124-2</w:t>
            </w:r>
          </w:p>
        </w:tc>
        <w:tc>
          <w:tcPr>
            <w:tcW w:w="4111" w:type="dxa"/>
            <w:tcBorders>
              <w:top w:val="single" w:sz="4" w:space="0" w:color="auto"/>
              <w:left w:val="single" w:sz="4" w:space="0" w:color="auto"/>
              <w:bottom w:val="single" w:sz="4" w:space="0" w:color="auto"/>
              <w:right w:val="single" w:sz="4" w:space="0" w:color="auto"/>
            </w:tcBorders>
            <w:shd w:val="clear" w:color="auto" w:fill="EEECE1" w:themeFill="background2"/>
          </w:tcPr>
          <w:p w14:paraId="420066BC" w14:textId="6DEC8A56" w:rsidR="00502CFB" w:rsidRPr="00B90A2C" w:rsidRDefault="00B46260" w:rsidP="007730C2">
            <w:pPr>
              <w:spacing w:after="200" w:line="276" w:lineRule="auto"/>
              <w:contextualSpacing/>
              <w:rPr>
                <w:rFonts w:cs="Arial"/>
                <w:sz w:val="16"/>
                <w:szCs w:val="16"/>
              </w:rPr>
            </w:pPr>
            <w:r w:rsidRPr="00B90A2C">
              <w:rPr>
                <w:rFonts w:cs="Arial"/>
                <w:sz w:val="16"/>
                <w:szCs w:val="16"/>
              </w:rPr>
              <w:t>Trouver un interlocuteur à ODIGO chez ORANGE pour clore ou instruire le sujet ECT</w:t>
            </w:r>
          </w:p>
        </w:tc>
        <w:tc>
          <w:tcPr>
            <w:tcW w:w="1276" w:type="dxa"/>
            <w:tcBorders>
              <w:top w:val="single" w:sz="4" w:space="0" w:color="auto"/>
              <w:left w:val="single" w:sz="4" w:space="0" w:color="auto"/>
              <w:bottom w:val="single" w:sz="4" w:space="0" w:color="auto"/>
              <w:right w:val="single" w:sz="4" w:space="0" w:color="auto"/>
            </w:tcBorders>
            <w:shd w:val="clear" w:color="auto" w:fill="EEECE1" w:themeFill="background2"/>
          </w:tcPr>
          <w:p w14:paraId="2472132A" w14:textId="391591D2" w:rsidR="00502CFB" w:rsidRPr="00B90A2C" w:rsidRDefault="00B46260" w:rsidP="007730C2">
            <w:pPr>
              <w:spacing w:after="200" w:line="276" w:lineRule="auto"/>
              <w:contextualSpacing/>
              <w:rPr>
                <w:rFonts w:cs="Arial"/>
                <w:sz w:val="16"/>
                <w:szCs w:val="16"/>
              </w:rPr>
            </w:pPr>
            <w:r w:rsidRPr="00B90A2C">
              <w:rPr>
                <w:rFonts w:cs="Arial"/>
                <w:sz w:val="16"/>
                <w:szCs w:val="16"/>
              </w:rPr>
              <w:t>Orange</w:t>
            </w:r>
          </w:p>
        </w:tc>
        <w:tc>
          <w:tcPr>
            <w:tcW w:w="1365" w:type="dxa"/>
            <w:tcBorders>
              <w:top w:val="single" w:sz="4" w:space="0" w:color="auto"/>
              <w:left w:val="single" w:sz="4" w:space="0" w:color="auto"/>
              <w:bottom w:val="single" w:sz="4" w:space="0" w:color="auto"/>
              <w:right w:val="single" w:sz="4" w:space="0" w:color="auto"/>
            </w:tcBorders>
            <w:shd w:val="clear" w:color="auto" w:fill="EEECE1" w:themeFill="background2"/>
          </w:tcPr>
          <w:p w14:paraId="4755F611" w14:textId="0936A3E8" w:rsidR="00502CFB" w:rsidRPr="00B90A2C" w:rsidRDefault="00B46260" w:rsidP="007730C2">
            <w:pPr>
              <w:spacing w:after="200" w:line="276" w:lineRule="auto"/>
              <w:contextualSpacing/>
              <w:rPr>
                <w:rFonts w:cs="Arial"/>
                <w:sz w:val="16"/>
                <w:szCs w:val="16"/>
              </w:rPr>
            </w:pPr>
            <w:r w:rsidRPr="00B90A2C">
              <w:rPr>
                <w:rFonts w:cs="Arial"/>
                <w:sz w:val="16"/>
                <w:szCs w:val="16"/>
              </w:rPr>
              <w:t>24/02/2022</w:t>
            </w:r>
          </w:p>
        </w:tc>
        <w:tc>
          <w:tcPr>
            <w:tcW w:w="1983" w:type="dxa"/>
            <w:tcBorders>
              <w:top w:val="single" w:sz="4" w:space="0" w:color="auto"/>
              <w:left w:val="single" w:sz="4" w:space="0" w:color="auto"/>
              <w:bottom w:val="single" w:sz="4" w:space="0" w:color="auto"/>
              <w:right w:val="single" w:sz="4" w:space="0" w:color="auto"/>
            </w:tcBorders>
            <w:shd w:val="clear" w:color="auto" w:fill="EEECE1" w:themeFill="background2"/>
          </w:tcPr>
          <w:p w14:paraId="47CDD2C7" w14:textId="536D1CFD" w:rsidR="00502CFB" w:rsidRPr="00B90A2C" w:rsidRDefault="00BB7ACF" w:rsidP="007730C2">
            <w:pPr>
              <w:spacing w:after="200" w:line="276" w:lineRule="auto"/>
              <w:contextualSpacing/>
              <w:rPr>
                <w:rFonts w:cs="Arial"/>
                <w:sz w:val="16"/>
                <w:szCs w:val="16"/>
              </w:rPr>
            </w:pPr>
            <w:r w:rsidRPr="00BB7ACF">
              <w:rPr>
                <w:rFonts w:cs="Arial"/>
                <w:color w:val="0070C0"/>
                <w:sz w:val="16"/>
                <w:szCs w:val="16"/>
              </w:rPr>
              <w:t>Clos</w:t>
            </w:r>
          </w:p>
        </w:tc>
      </w:tr>
      <w:tr w:rsidR="00B90A2C" w:rsidRPr="00B90A2C" w14:paraId="2EA2EA78" w14:textId="77777777" w:rsidTr="007730C2">
        <w:tc>
          <w:tcPr>
            <w:tcW w:w="1384" w:type="dxa"/>
            <w:tcBorders>
              <w:top w:val="single" w:sz="4" w:space="0" w:color="auto"/>
              <w:left w:val="single" w:sz="4" w:space="0" w:color="auto"/>
              <w:bottom w:val="single" w:sz="4" w:space="0" w:color="auto"/>
              <w:right w:val="single" w:sz="4" w:space="0" w:color="auto"/>
            </w:tcBorders>
          </w:tcPr>
          <w:p w14:paraId="265E8F96" w14:textId="6485976A" w:rsidR="00502CFB" w:rsidRPr="00B90A2C" w:rsidRDefault="00502CFB" w:rsidP="007730C2">
            <w:pPr>
              <w:spacing w:after="200" w:line="276" w:lineRule="auto"/>
              <w:contextualSpacing/>
              <w:rPr>
                <w:rFonts w:cs="Arial"/>
                <w:sz w:val="16"/>
                <w:szCs w:val="16"/>
              </w:rPr>
            </w:pPr>
            <w:r w:rsidRPr="00B90A2C">
              <w:rPr>
                <w:rFonts w:cs="Arial"/>
                <w:sz w:val="16"/>
                <w:szCs w:val="16"/>
              </w:rPr>
              <w:t>20220124-3</w:t>
            </w:r>
          </w:p>
        </w:tc>
        <w:tc>
          <w:tcPr>
            <w:tcW w:w="4111" w:type="dxa"/>
            <w:tcBorders>
              <w:top w:val="single" w:sz="4" w:space="0" w:color="auto"/>
              <w:left w:val="single" w:sz="4" w:space="0" w:color="auto"/>
              <w:bottom w:val="single" w:sz="4" w:space="0" w:color="auto"/>
              <w:right w:val="single" w:sz="4" w:space="0" w:color="auto"/>
            </w:tcBorders>
          </w:tcPr>
          <w:p w14:paraId="14B7411D" w14:textId="59779F48" w:rsidR="00502CFB" w:rsidRPr="00B90A2C" w:rsidRDefault="00B46260" w:rsidP="007730C2">
            <w:pPr>
              <w:spacing w:after="200" w:line="276" w:lineRule="auto"/>
              <w:contextualSpacing/>
              <w:rPr>
                <w:rFonts w:cs="Arial"/>
                <w:sz w:val="16"/>
                <w:szCs w:val="16"/>
              </w:rPr>
            </w:pPr>
            <w:r w:rsidRPr="00B90A2C">
              <w:rPr>
                <w:rFonts w:cs="Arial"/>
                <w:sz w:val="16"/>
                <w:szCs w:val="16"/>
              </w:rPr>
              <w:t xml:space="preserve">Contribution sur les </w:t>
            </w:r>
            <w:proofErr w:type="spellStart"/>
            <w:r w:rsidRPr="00B90A2C">
              <w:rPr>
                <w:rFonts w:cs="Arial"/>
                <w:sz w:val="16"/>
                <w:szCs w:val="16"/>
              </w:rPr>
              <w:t>nuémros</w:t>
            </w:r>
            <w:proofErr w:type="spellEnd"/>
            <w:r w:rsidRPr="00B90A2C">
              <w:rPr>
                <w:rFonts w:cs="Arial"/>
                <w:sz w:val="16"/>
                <w:szCs w:val="16"/>
              </w:rPr>
              <w:t xml:space="preserve"> courts</w:t>
            </w:r>
          </w:p>
        </w:tc>
        <w:tc>
          <w:tcPr>
            <w:tcW w:w="1276" w:type="dxa"/>
            <w:tcBorders>
              <w:top w:val="single" w:sz="4" w:space="0" w:color="auto"/>
              <w:left w:val="single" w:sz="4" w:space="0" w:color="auto"/>
              <w:bottom w:val="single" w:sz="4" w:space="0" w:color="auto"/>
              <w:right w:val="single" w:sz="4" w:space="0" w:color="auto"/>
            </w:tcBorders>
          </w:tcPr>
          <w:p w14:paraId="5549C449" w14:textId="10FA7B5D" w:rsidR="00502CFB" w:rsidRPr="00B90A2C" w:rsidRDefault="00B46260" w:rsidP="007730C2">
            <w:pPr>
              <w:spacing w:after="200" w:line="276" w:lineRule="auto"/>
              <w:contextualSpacing/>
              <w:rPr>
                <w:rFonts w:cs="Arial"/>
                <w:sz w:val="16"/>
                <w:szCs w:val="16"/>
              </w:rPr>
            </w:pPr>
            <w:r w:rsidRPr="00B90A2C">
              <w:rPr>
                <w:rFonts w:cs="Arial"/>
                <w:sz w:val="16"/>
                <w:szCs w:val="16"/>
              </w:rPr>
              <w:t>Orange</w:t>
            </w:r>
          </w:p>
        </w:tc>
        <w:tc>
          <w:tcPr>
            <w:tcW w:w="1365" w:type="dxa"/>
            <w:tcBorders>
              <w:top w:val="single" w:sz="4" w:space="0" w:color="auto"/>
              <w:left w:val="single" w:sz="4" w:space="0" w:color="auto"/>
              <w:bottom w:val="single" w:sz="4" w:space="0" w:color="auto"/>
              <w:right w:val="single" w:sz="4" w:space="0" w:color="auto"/>
            </w:tcBorders>
          </w:tcPr>
          <w:p w14:paraId="09FBFAB1" w14:textId="242C0BA3" w:rsidR="00502CFB" w:rsidRPr="00B90A2C" w:rsidRDefault="00B46260" w:rsidP="007730C2">
            <w:pPr>
              <w:spacing w:after="200" w:line="276" w:lineRule="auto"/>
              <w:contextualSpacing/>
              <w:rPr>
                <w:rFonts w:cs="Arial"/>
                <w:sz w:val="16"/>
                <w:szCs w:val="16"/>
              </w:rPr>
            </w:pPr>
            <w:r w:rsidRPr="00B90A2C">
              <w:rPr>
                <w:rFonts w:cs="Arial"/>
                <w:sz w:val="16"/>
                <w:szCs w:val="16"/>
              </w:rPr>
              <w:t>24/02/2022</w:t>
            </w:r>
          </w:p>
        </w:tc>
        <w:tc>
          <w:tcPr>
            <w:tcW w:w="1983" w:type="dxa"/>
            <w:tcBorders>
              <w:top w:val="single" w:sz="4" w:space="0" w:color="auto"/>
              <w:left w:val="single" w:sz="4" w:space="0" w:color="auto"/>
              <w:bottom w:val="single" w:sz="4" w:space="0" w:color="auto"/>
              <w:right w:val="single" w:sz="4" w:space="0" w:color="auto"/>
            </w:tcBorders>
          </w:tcPr>
          <w:p w14:paraId="22CD076F" w14:textId="0AFC2D10" w:rsidR="00502CFB" w:rsidRPr="00B90A2C" w:rsidRDefault="00B46260" w:rsidP="007730C2">
            <w:pPr>
              <w:spacing w:after="200" w:line="276" w:lineRule="auto"/>
              <w:contextualSpacing/>
              <w:rPr>
                <w:rFonts w:cs="Arial"/>
                <w:sz w:val="16"/>
                <w:szCs w:val="16"/>
              </w:rPr>
            </w:pPr>
            <w:r w:rsidRPr="00B90A2C">
              <w:rPr>
                <w:rFonts w:cs="Arial"/>
                <w:sz w:val="16"/>
                <w:szCs w:val="16"/>
              </w:rPr>
              <w:t>En cours</w:t>
            </w:r>
          </w:p>
        </w:tc>
      </w:tr>
      <w:tr w:rsidR="00B90A2C" w:rsidRPr="00B90A2C" w14:paraId="2A9DCA15" w14:textId="77777777" w:rsidTr="007730C2">
        <w:tc>
          <w:tcPr>
            <w:tcW w:w="1384" w:type="dxa"/>
            <w:tcBorders>
              <w:top w:val="single" w:sz="4" w:space="0" w:color="auto"/>
              <w:left w:val="single" w:sz="4" w:space="0" w:color="auto"/>
              <w:bottom w:val="single" w:sz="4" w:space="0" w:color="auto"/>
              <w:right w:val="single" w:sz="4" w:space="0" w:color="auto"/>
            </w:tcBorders>
          </w:tcPr>
          <w:p w14:paraId="3B09B976" w14:textId="509DB1DA" w:rsidR="00502CFB" w:rsidRPr="00B90A2C" w:rsidRDefault="00677F21" w:rsidP="007730C2">
            <w:pPr>
              <w:spacing w:after="200" w:line="276" w:lineRule="auto"/>
              <w:contextualSpacing/>
              <w:rPr>
                <w:rFonts w:cs="Arial"/>
                <w:sz w:val="16"/>
                <w:szCs w:val="16"/>
              </w:rPr>
            </w:pPr>
            <w:r w:rsidRPr="00B90A2C">
              <w:rPr>
                <w:rFonts w:cs="Arial"/>
                <w:sz w:val="16"/>
                <w:szCs w:val="16"/>
              </w:rPr>
              <w:t>20220</w:t>
            </w:r>
            <w:r w:rsidR="00A50B11" w:rsidRPr="00B90A2C">
              <w:rPr>
                <w:rFonts w:cs="Arial"/>
                <w:sz w:val="16"/>
                <w:szCs w:val="16"/>
              </w:rPr>
              <w:t>222</w:t>
            </w:r>
            <w:r w:rsidRPr="00B90A2C">
              <w:rPr>
                <w:rFonts w:cs="Arial"/>
                <w:sz w:val="16"/>
                <w:szCs w:val="16"/>
              </w:rPr>
              <w:t>-1</w:t>
            </w:r>
          </w:p>
        </w:tc>
        <w:tc>
          <w:tcPr>
            <w:tcW w:w="4111" w:type="dxa"/>
            <w:tcBorders>
              <w:top w:val="single" w:sz="4" w:space="0" w:color="auto"/>
              <w:left w:val="single" w:sz="4" w:space="0" w:color="auto"/>
              <w:bottom w:val="single" w:sz="4" w:space="0" w:color="auto"/>
              <w:right w:val="single" w:sz="4" w:space="0" w:color="auto"/>
            </w:tcBorders>
          </w:tcPr>
          <w:p w14:paraId="7F1CC2B9" w14:textId="649097B9" w:rsidR="00502CFB" w:rsidRPr="00B90A2C" w:rsidRDefault="008C7072" w:rsidP="007730C2">
            <w:pPr>
              <w:spacing w:after="200" w:line="276" w:lineRule="auto"/>
              <w:contextualSpacing/>
              <w:rPr>
                <w:rFonts w:cs="Arial"/>
                <w:sz w:val="16"/>
                <w:szCs w:val="16"/>
              </w:rPr>
            </w:pPr>
            <w:r w:rsidRPr="00B90A2C">
              <w:rPr>
                <w:rFonts w:cs="Arial"/>
                <w:sz w:val="16"/>
                <w:szCs w:val="16"/>
              </w:rPr>
              <w:t xml:space="preserve">Remonter à l’APNF le besoin d’un cadre de travail qui permet de répondre aux interrogations des industriels d’une </w:t>
            </w:r>
            <w:r w:rsidR="006E517B" w:rsidRPr="00B90A2C">
              <w:rPr>
                <w:rFonts w:cs="Arial"/>
                <w:sz w:val="16"/>
                <w:szCs w:val="16"/>
              </w:rPr>
              <w:t>façon officielle</w:t>
            </w:r>
          </w:p>
        </w:tc>
        <w:tc>
          <w:tcPr>
            <w:tcW w:w="1276" w:type="dxa"/>
            <w:tcBorders>
              <w:top w:val="single" w:sz="4" w:space="0" w:color="auto"/>
              <w:left w:val="single" w:sz="4" w:space="0" w:color="auto"/>
              <w:bottom w:val="single" w:sz="4" w:space="0" w:color="auto"/>
              <w:right w:val="single" w:sz="4" w:space="0" w:color="auto"/>
            </w:tcBorders>
          </w:tcPr>
          <w:p w14:paraId="0D6731C4" w14:textId="22A07D0A" w:rsidR="00502CFB" w:rsidRPr="00B90A2C" w:rsidRDefault="00F67129" w:rsidP="007730C2">
            <w:pPr>
              <w:spacing w:after="200" w:line="276" w:lineRule="auto"/>
              <w:contextualSpacing/>
              <w:rPr>
                <w:rFonts w:cs="Arial"/>
                <w:sz w:val="16"/>
                <w:szCs w:val="16"/>
              </w:rPr>
            </w:pPr>
            <w:r w:rsidRPr="00B90A2C">
              <w:rPr>
                <w:rFonts w:cs="Arial"/>
                <w:sz w:val="16"/>
                <w:szCs w:val="16"/>
              </w:rPr>
              <w:t>FFT</w:t>
            </w:r>
          </w:p>
        </w:tc>
        <w:tc>
          <w:tcPr>
            <w:tcW w:w="1365" w:type="dxa"/>
            <w:tcBorders>
              <w:top w:val="single" w:sz="4" w:space="0" w:color="auto"/>
              <w:left w:val="single" w:sz="4" w:space="0" w:color="auto"/>
              <w:bottom w:val="single" w:sz="4" w:space="0" w:color="auto"/>
              <w:right w:val="single" w:sz="4" w:space="0" w:color="auto"/>
            </w:tcBorders>
          </w:tcPr>
          <w:p w14:paraId="4AECD7BC" w14:textId="43A576FD" w:rsidR="00502CFB" w:rsidRPr="00B90A2C" w:rsidRDefault="006D2F35" w:rsidP="007730C2">
            <w:pPr>
              <w:spacing w:after="200" w:line="276" w:lineRule="auto"/>
              <w:contextualSpacing/>
              <w:rPr>
                <w:rFonts w:cs="Arial"/>
                <w:sz w:val="16"/>
                <w:szCs w:val="16"/>
              </w:rPr>
            </w:pPr>
            <w:r w:rsidRPr="00B90A2C">
              <w:rPr>
                <w:rFonts w:cs="Arial"/>
                <w:sz w:val="16"/>
                <w:szCs w:val="16"/>
              </w:rPr>
              <w:t>21/03/2022</w:t>
            </w:r>
          </w:p>
        </w:tc>
        <w:tc>
          <w:tcPr>
            <w:tcW w:w="1983" w:type="dxa"/>
            <w:tcBorders>
              <w:top w:val="single" w:sz="4" w:space="0" w:color="auto"/>
              <w:left w:val="single" w:sz="4" w:space="0" w:color="auto"/>
              <w:bottom w:val="single" w:sz="4" w:space="0" w:color="auto"/>
              <w:right w:val="single" w:sz="4" w:space="0" w:color="auto"/>
            </w:tcBorders>
          </w:tcPr>
          <w:p w14:paraId="7B1D3597" w14:textId="77777777" w:rsidR="00502CFB" w:rsidRPr="00B90A2C" w:rsidRDefault="00502CFB" w:rsidP="007730C2">
            <w:pPr>
              <w:spacing w:after="200" w:line="276" w:lineRule="auto"/>
              <w:contextualSpacing/>
              <w:rPr>
                <w:rFonts w:cs="Arial"/>
                <w:sz w:val="16"/>
                <w:szCs w:val="16"/>
              </w:rPr>
            </w:pPr>
          </w:p>
        </w:tc>
      </w:tr>
      <w:tr w:rsidR="00B90A2C" w:rsidRPr="00B90A2C" w14:paraId="5EB939DF" w14:textId="77777777" w:rsidTr="0059226F">
        <w:tc>
          <w:tcPr>
            <w:tcW w:w="1384" w:type="dxa"/>
            <w:tcBorders>
              <w:top w:val="single" w:sz="4" w:space="0" w:color="auto"/>
              <w:left w:val="single" w:sz="4" w:space="0" w:color="auto"/>
              <w:bottom w:val="single" w:sz="4" w:space="0" w:color="auto"/>
              <w:right w:val="single" w:sz="4" w:space="0" w:color="auto"/>
            </w:tcBorders>
            <w:shd w:val="clear" w:color="auto" w:fill="EEECE1" w:themeFill="background2"/>
          </w:tcPr>
          <w:p w14:paraId="00AF3669" w14:textId="7D335029" w:rsidR="006D2F35" w:rsidRPr="00B90A2C" w:rsidRDefault="006D2F35" w:rsidP="006D2F35">
            <w:pPr>
              <w:rPr>
                <w:rFonts w:cs="Arial"/>
                <w:sz w:val="16"/>
                <w:szCs w:val="16"/>
              </w:rPr>
            </w:pPr>
            <w:r w:rsidRPr="00B90A2C">
              <w:rPr>
                <w:rFonts w:cs="Arial"/>
                <w:sz w:val="16"/>
                <w:szCs w:val="16"/>
              </w:rPr>
              <w:t>20220222-2</w:t>
            </w:r>
          </w:p>
        </w:tc>
        <w:tc>
          <w:tcPr>
            <w:tcW w:w="4111" w:type="dxa"/>
            <w:tcBorders>
              <w:top w:val="single" w:sz="4" w:space="0" w:color="auto"/>
              <w:left w:val="single" w:sz="4" w:space="0" w:color="auto"/>
              <w:bottom w:val="single" w:sz="4" w:space="0" w:color="auto"/>
              <w:right w:val="single" w:sz="4" w:space="0" w:color="auto"/>
            </w:tcBorders>
            <w:shd w:val="clear" w:color="auto" w:fill="EEECE1" w:themeFill="background2"/>
          </w:tcPr>
          <w:p w14:paraId="5CC70C6C" w14:textId="6BB6A52F" w:rsidR="006D2F35" w:rsidRPr="00B90A2C" w:rsidRDefault="006D2F35" w:rsidP="006D2F35">
            <w:pPr>
              <w:spacing w:after="200" w:line="276" w:lineRule="auto"/>
              <w:contextualSpacing/>
              <w:rPr>
                <w:rFonts w:cs="Arial"/>
                <w:sz w:val="16"/>
                <w:szCs w:val="16"/>
              </w:rPr>
            </w:pPr>
            <w:r w:rsidRPr="00B90A2C">
              <w:rPr>
                <w:rFonts w:cs="Arial"/>
                <w:sz w:val="16"/>
                <w:szCs w:val="16"/>
              </w:rPr>
              <w:t xml:space="preserve">Remonter à l’APNF les attendus du GT Interco par rapport à l’expression des besoins à intégrer dans la version 3.1 </w:t>
            </w:r>
          </w:p>
        </w:tc>
        <w:tc>
          <w:tcPr>
            <w:tcW w:w="1276" w:type="dxa"/>
            <w:tcBorders>
              <w:top w:val="single" w:sz="4" w:space="0" w:color="auto"/>
              <w:left w:val="single" w:sz="4" w:space="0" w:color="auto"/>
              <w:bottom w:val="single" w:sz="4" w:space="0" w:color="auto"/>
              <w:right w:val="single" w:sz="4" w:space="0" w:color="auto"/>
            </w:tcBorders>
            <w:shd w:val="clear" w:color="auto" w:fill="EEECE1" w:themeFill="background2"/>
          </w:tcPr>
          <w:p w14:paraId="5B346081" w14:textId="4DDD9E14" w:rsidR="006D2F35" w:rsidRPr="00B90A2C" w:rsidRDefault="006D2F35" w:rsidP="006D2F35">
            <w:pPr>
              <w:spacing w:after="200" w:line="276" w:lineRule="auto"/>
              <w:contextualSpacing/>
              <w:rPr>
                <w:rFonts w:cs="Arial"/>
                <w:sz w:val="16"/>
                <w:szCs w:val="16"/>
              </w:rPr>
            </w:pPr>
            <w:r w:rsidRPr="00B90A2C">
              <w:rPr>
                <w:rFonts w:cs="Arial"/>
                <w:sz w:val="16"/>
                <w:szCs w:val="16"/>
              </w:rPr>
              <w:t>FFT</w:t>
            </w:r>
          </w:p>
        </w:tc>
        <w:tc>
          <w:tcPr>
            <w:tcW w:w="1365" w:type="dxa"/>
            <w:tcBorders>
              <w:top w:val="single" w:sz="4" w:space="0" w:color="auto"/>
              <w:left w:val="single" w:sz="4" w:space="0" w:color="auto"/>
              <w:bottom w:val="single" w:sz="4" w:space="0" w:color="auto"/>
              <w:right w:val="single" w:sz="4" w:space="0" w:color="auto"/>
            </w:tcBorders>
            <w:shd w:val="clear" w:color="auto" w:fill="EEECE1" w:themeFill="background2"/>
          </w:tcPr>
          <w:p w14:paraId="03670EEE" w14:textId="32084A84" w:rsidR="006D2F35" w:rsidRPr="00B90A2C" w:rsidRDefault="006D2F35" w:rsidP="006D2F35">
            <w:pPr>
              <w:spacing w:after="200" w:line="276" w:lineRule="auto"/>
              <w:contextualSpacing/>
              <w:rPr>
                <w:rFonts w:cs="Arial"/>
                <w:sz w:val="16"/>
                <w:szCs w:val="16"/>
              </w:rPr>
            </w:pPr>
            <w:r w:rsidRPr="00B90A2C">
              <w:rPr>
                <w:rFonts w:cs="Arial"/>
                <w:sz w:val="16"/>
                <w:szCs w:val="16"/>
              </w:rPr>
              <w:t>21/03/2022</w:t>
            </w:r>
          </w:p>
        </w:tc>
        <w:tc>
          <w:tcPr>
            <w:tcW w:w="1983" w:type="dxa"/>
            <w:tcBorders>
              <w:top w:val="single" w:sz="4" w:space="0" w:color="auto"/>
              <w:left w:val="single" w:sz="4" w:space="0" w:color="auto"/>
              <w:bottom w:val="single" w:sz="4" w:space="0" w:color="auto"/>
              <w:right w:val="single" w:sz="4" w:space="0" w:color="auto"/>
            </w:tcBorders>
            <w:shd w:val="clear" w:color="auto" w:fill="EEECE1" w:themeFill="background2"/>
          </w:tcPr>
          <w:p w14:paraId="23B480AD" w14:textId="5930A765" w:rsidR="006D2F35" w:rsidRPr="00B90A2C" w:rsidRDefault="003944F8" w:rsidP="006D2F35">
            <w:pPr>
              <w:spacing w:after="200" w:line="276" w:lineRule="auto"/>
              <w:contextualSpacing/>
              <w:rPr>
                <w:rFonts w:cs="Arial"/>
                <w:sz w:val="16"/>
                <w:szCs w:val="16"/>
              </w:rPr>
            </w:pPr>
            <w:r w:rsidRPr="00B90A2C">
              <w:rPr>
                <w:rFonts w:cs="Arial"/>
                <w:sz w:val="16"/>
                <w:szCs w:val="16"/>
              </w:rPr>
              <w:t>Clos</w:t>
            </w:r>
          </w:p>
        </w:tc>
      </w:tr>
      <w:tr w:rsidR="00B90A2C" w:rsidRPr="00B90A2C" w14:paraId="666B890F" w14:textId="77777777" w:rsidTr="007730C2">
        <w:tc>
          <w:tcPr>
            <w:tcW w:w="1384" w:type="dxa"/>
            <w:tcBorders>
              <w:top w:val="single" w:sz="4" w:space="0" w:color="auto"/>
              <w:left w:val="single" w:sz="4" w:space="0" w:color="auto"/>
              <w:bottom w:val="single" w:sz="4" w:space="0" w:color="auto"/>
              <w:right w:val="single" w:sz="4" w:space="0" w:color="auto"/>
            </w:tcBorders>
          </w:tcPr>
          <w:p w14:paraId="6F79A0DC" w14:textId="2974FF77" w:rsidR="006D2F35" w:rsidRPr="00B90A2C" w:rsidRDefault="006D2F35" w:rsidP="006D2F35">
            <w:pPr>
              <w:spacing w:after="200" w:line="276" w:lineRule="auto"/>
              <w:contextualSpacing/>
              <w:rPr>
                <w:rFonts w:cs="Arial"/>
                <w:sz w:val="16"/>
                <w:szCs w:val="16"/>
              </w:rPr>
            </w:pPr>
            <w:r w:rsidRPr="00B90A2C">
              <w:rPr>
                <w:rFonts w:cs="Arial"/>
                <w:sz w:val="16"/>
                <w:szCs w:val="16"/>
              </w:rPr>
              <w:t>20220222-3</w:t>
            </w:r>
          </w:p>
        </w:tc>
        <w:tc>
          <w:tcPr>
            <w:tcW w:w="4111" w:type="dxa"/>
            <w:tcBorders>
              <w:top w:val="single" w:sz="4" w:space="0" w:color="auto"/>
              <w:left w:val="single" w:sz="4" w:space="0" w:color="auto"/>
              <w:bottom w:val="single" w:sz="4" w:space="0" w:color="auto"/>
              <w:right w:val="single" w:sz="4" w:space="0" w:color="auto"/>
            </w:tcBorders>
          </w:tcPr>
          <w:p w14:paraId="281CFD61" w14:textId="736BD660" w:rsidR="006D2F35" w:rsidRPr="00B90A2C" w:rsidRDefault="006D2F35" w:rsidP="006D2F35">
            <w:pPr>
              <w:spacing w:after="200" w:line="276" w:lineRule="auto"/>
              <w:contextualSpacing/>
              <w:rPr>
                <w:rFonts w:cs="Arial"/>
                <w:sz w:val="16"/>
                <w:szCs w:val="16"/>
              </w:rPr>
            </w:pPr>
            <w:r w:rsidRPr="00B90A2C">
              <w:rPr>
                <w:rFonts w:cs="Arial"/>
                <w:sz w:val="16"/>
                <w:szCs w:val="16"/>
              </w:rPr>
              <w:t>Partager le document décrivant la solution technique sur le format des identités appelantes au format numéros court</w:t>
            </w:r>
          </w:p>
        </w:tc>
        <w:tc>
          <w:tcPr>
            <w:tcW w:w="1276" w:type="dxa"/>
            <w:tcBorders>
              <w:top w:val="single" w:sz="4" w:space="0" w:color="auto"/>
              <w:left w:val="single" w:sz="4" w:space="0" w:color="auto"/>
              <w:bottom w:val="single" w:sz="4" w:space="0" w:color="auto"/>
              <w:right w:val="single" w:sz="4" w:space="0" w:color="auto"/>
            </w:tcBorders>
          </w:tcPr>
          <w:p w14:paraId="7B312F00" w14:textId="64D4425F" w:rsidR="006D2F35" w:rsidRPr="00B90A2C" w:rsidRDefault="006D2F35" w:rsidP="006D2F35">
            <w:pPr>
              <w:spacing w:after="200" w:line="276" w:lineRule="auto"/>
              <w:contextualSpacing/>
              <w:rPr>
                <w:rFonts w:cs="Arial"/>
                <w:sz w:val="16"/>
                <w:szCs w:val="16"/>
              </w:rPr>
            </w:pPr>
            <w:r w:rsidRPr="00B90A2C">
              <w:rPr>
                <w:rFonts w:cs="Arial"/>
                <w:sz w:val="16"/>
                <w:szCs w:val="16"/>
              </w:rPr>
              <w:t>Orange</w:t>
            </w:r>
          </w:p>
        </w:tc>
        <w:tc>
          <w:tcPr>
            <w:tcW w:w="1365" w:type="dxa"/>
            <w:tcBorders>
              <w:top w:val="single" w:sz="4" w:space="0" w:color="auto"/>
              <w:left w:val="single" w:sz="4" w:space="0" w:color="auto"/>
              <w:bottom w:val="single" w:sz="4" w:space="0" w:color="auto"/>
              <w:right w:val="single" w:sz="4" w:space="0" w:color="auto"/>
            </w:tcBorders>
          </w:tcPr>
          <w:p w14:paraId="28E51F1E" w14:textId="2588205F" w:rsidR="006D2F35" w:rsidRPr="00B90A2C" w:rsidRDefault="006D2F35" w:rsidP="006D2F35">
            <w:pPr>
              <w:spacing w:after="200" w:line="276" w:lineRule="auto"/>
              <w:contextualSpacing/>
              <w:rPr>
                <w:rFonts w:cs="Arial"/>
                <w:sz w:val="16"/>
                <w:szCs w:val="16"/>
              </w:rPr>
            </w:pPr>
            <w:r w:rsidRPr="00B90A2C">
              <w:rPr>
                <w:rFonts w:cs="Arial"/>
                <w:sz w:val="16"/>
                <w:szCs w:val="16"/>
              </w:rPr>
              <w:t>21/03/2022</w:t>
            </w:r>
          </w:p>
        </w:tc>
        <w:tc>
          <w:tcPr>
            <w:tcW w:w="1983" w:type="dxa"/>
            <w:tcBorders>
              <w:top w:val="single" w:sz="4" w:space="0" w:color="auto"/>
              <w:left w:val="single" w:sz="4" w:space="0" w:color="auto"/>
              <w:bottom w:val="single" w:sz="4" w:space="0" w:color="auto"/>
              <w:right w:val="single" w:sz="4" w:space="0" w:color="auto"/>
            </w:tcBorders>
          </w:tcPr>
          <w:p w14:paraId="78E78F25" w14:textId="539930F4" w:rsidR="006D2F35" w:rsidRPr="00B90A2C" w:rsidRDefault="003944F8" w:rsidP="006D2F35">
            <w:pPr>
              <w:spacing w:after="200" w:line="276" w:lineRule="auto"/>
              <w:contextualSpacing/>
              <w:rPr>
                <w:rFonts w:cs="Arial"/>
                <w:sz w:val="16"/>
                <w:szCs w:val="16"/>
              </w:rPr>
            </w:pPr>
            <w:r w:rsidRPr="00B90A2C">
              <w:rPr>
                <w:rFonts w:cs="Arial"/>
                <w:sz w:val="16"/>
                <w:szCs w:val="16"/>
              </w:rPr>
              <w:t>En cours</w:t>
            </w:r>
          </w:p>
        </w:tc>
      </w:tr>
      <w:tr w:rsidR="00B90A2C" w:rsidRPr="00B90A2C" w14:paraId="2430580D" w14:textId="77777777" w:rsidTr="00BB7ACF">
        <w:tc>
          <w:tcPr>
            <w:tcW w:w="1384" w:type="dxa"/>
            <w:tcBorders>
              <w:top w:val="single" w:sz="4" w:space="0" w:color="auto"/>
              <w:left w:val="single" w:sz="4" w:space="0" w:color="auto"/>
              <w:bottom w:val="single" w:sz="4" w:space="0" w:color="auto"/>
              <w:right w:val="single" w:sz="4" w:space="0" w:color="auto"/>
            </w:tcBorders>
            <w:shd w:val="clear" w:color="auto" w:fill="EEECE1" w:themeFill="background2"/>
          </w:tcPr>
          <w:p w14:paraId="300251A4" w14:textId="37AE6D3C" w:rsidR="006D2F35" w:rsidRPr="00B90A2C" w:rsidRDefault="006D2F35" w:rsidP="006D2F35">
            <w:pPr>
              <w:spacing w:after="200" w:line="276" w:lineRule="auto"/>
              <w:contextualSpacing/>
              <w:rPr>
                <w:rFonts w:cs="Arial"/>
                <w:sz w:val="16"/>
                <w:szCs w:val="16"/>
              </w:rPr>
            </w:pPr>
            <w:r w:rsidRPr="00B90A2C">
              <w:rPr>
                <w:rFonts w:cs="Arial"/>
                <w:sz w:val="16"/>
                <w:szCs w:val="16"/>
              </w:rPr>
              <w:t>20220222-4</w:t>
            </w:r>
          </w:p>
        </w:tc>
        <w:tc>
          <w:tcPr>
            <w:tcW w:w="4111" w:type="dxa"/>
            <w:tcBorders>
              <w:top w:val="single" w:sz="4" w:space="0" w:color="auto"/>
              <w:left w:val="single" w:sz="4" w:space="0" w:color="auto"/>
              <w:bottom w:val="single" w:sz="4" w:space="0" w:color="auto"/>
              <w:right w:val="single" w:sz="4" w:space="0" w:color="auto"/>
            </w:tcBorders>
            <w:shd w:val="clear" w:color="auto" w:fill="EEECE1" w:themeFill="background2"/>
          </w:tcPr>
          <w:p w14:paraId="6402E0B6" w14:textId="1D0B6650" w:rsidR="006D2F35" w:rsidRPr="00B90A2C" w:rsidRDefault="006D2F35" w:rsidP="006D2F35">
            <w:pPr>
              <w:spacing w:after="200" w:line="276" w:lineRule="auto"/>
              <w:contextualSpacing/>
              <w:rPr>
                <w:rFonts w:cs="Arial"/>
                <w:sz w:val="16"/>
                <w:szCs w:val="16"/>
              </w:rPr>
            </w:pPr>
            <w:r w:rsidRPr="00B90A2C">
              <w:rPr>
                <w:rFonts w:cs="Arial"/>
                <w:sz w:val="16"/>
                <w:szCs w:val="16"/>
              </w:rPr>
              <w:t>Vérification de l’implémentation de l’UUI chez chaque opérateur (support ou pas d’un header avec des contenu multiples)</w:t>
            </w:r>
          </w:p>
        </w:tc>
        <w:tc>
          <w:tcPr>
            <w:tcW w:w="1276" w:type="dxa"/>
            <w:tcBorders>
              <w:top w:val="single" w:sz="4" w:space="0" w:color="auto"/>
              <w:left w:val="single" w:sz="4" w:space="0" w:color="auto"/>
              <w:bottom w:val="single" w:sz="4" w:space="0" w:color="auto"/>
              <w:right w:val="single" w:sz="4" w:space="0" w:color="auto"/>
            </w:tcBorders>
            <w:shd w:val="clear" w:color="auto" w:fill="EEECE1" w:themeFill="background2"/>
          </w:tcPr>
          <w:p w14:paraId="5D7381AE" w14:textId="30CBDBD6" w:rsidR="006D2F35" w:rsidRPr="00B90A2C" w:rsidRDefault="006D2F35" w:rsidP="006D2F35">
            <w:pPr>
              <w:spacing w:after="200" w:line="276" w:lineRule="auto"/>
              <w:contextualSpacing/>
              <w:rPr>
                <w:rFonts w:cs="Arial"/>
                <w:sz w:val="16"/>
                <w:szCs w:val="16"/>
              </w:rPr>
            </w:pPr>
            <w:r w:rsidRPr="00B90A2C">
              <w:rPr>
                <w:rFonts w:cs="Arial"/>
                <w:sz w:val="16"/>
                <w:szCs w:val="16"/>
              </w:rPr>
              <w:t>Tous</w:t>
            </w:r>
          </w:p>
        </w:tc>
        <w:tc>
          <w:tcPr>
            <w:tcW w:w="1365" w:type="dxa"/>
            <w:tcBorders>
              <w:top w:val="single" w:sz="4" w:space="0" w:color="auto"/>
              <w:left w:val="single" w:sz="4" w:space="0" w:color="auto"/>
              <w:bottom w:val="single" w:sz="4" w:space="0" w:color="auto"/>
              <w:right w:val="single" w:sz="4" w:space="0" w:color="auto"/>
            </w:tcBorders>
            <w:shd w:val="clear" w:color="auto" w:fill="EEECE1" w:themeFill="background2"/>
          </w:tcPr>
          <w:p w14:paraId="3342C8B4" w14:textId="1E3D37BA" w:rsidR="006D2F35" w:rsidRPr="00B90A2C" w:rsidRDefault="006D2F35" w:rsidP="006D2F35">
            <w:pPr>
              <w:spacing w:after="200" w:line="276" w:lineRule="auto"/>
              <w:contextualSpacing/>
              <w:rPr>
                <w:rFonts w:cs="Arial"/>
                <w:sz w:val="16"/>
                <w:szCs w:val="16"/>
              </w:rPr>
            </w:pPr>
            <w:r w:rsidRPr="00B90A2C">
              <w:rPr>
                <w:rFonts w:cs="Arial"/>
                <w:sz w:val="16"/>
                <w:szCs w:val="16"/>
              </w:rPr>
              <w:t>21/03/2022</w:t>
            </w:r>
          </w:p>
        </w:tc>
        <w:tc>
          <w:tcPr>
            <w:tcW w:w="1983" w:type="dxa"/>
            <w:tcBorders>
              <w:top w:val="single" w:sz="4" w:space="0" w:color="auto"/>
              <w:left w:val="single" w:sz="4" w:space="0" w:color="auto"/>
              <w:bottom w:val="single" w:sz="4" w:space="0" w:color="auto"/>
              <w:right w:val="single" w:sz="4" w:space="0" w:color="auto"/>
            </w:tcBorders>
            <w:shd w:val="clear" w:color="auto" w:fill="EEECE1" w:themeFill="background2"/>
          </w:tcPr>
          <w:p w14:paraId="241A68B9" w14:textId="0C416FDD" w:rsidR="006D2F35" w:rsidRPr="00B90A2C" w:rsidRDefault="00BB7ACF" w:rsidP="006D2F35">
            <w:pPr>
              <w:spacing w:after="200" w:line="276" w:lineRule="auto"/>
              <w:contextualSpacing/>
              <w:rPr>
                <w:rFonts w:cs="Arial"/>
                <w:sz w:val="16"/>
                <w:szCs w:val="16"/>
              </w:rPr>
            </w:pPr>
            <w:r w:rsidRPr="00BB7ACF">
              <w:rPr>
                <w:rFonts w:cs="Arial"/>
                <w:color w:val="0070C0"/>
                <w:sz w:val="16"/>
                <w:szCs w:val="16"/>
              </w:rPr>
              <w:t>Clos</w:t>
            </w:r>
          </w:p>
        </w:tc>
      </w:tr>
      <w:tr w:rsidR="00BF77A0" w:rsidRPr="00077C33" w14:paraId="3756F8E9" w14:textId="77777777" w:rsidTr="007730C2">
        <w:tc>
          <w:tcPr>
            <w:tcW w:w="1384" w:type="dxa"/>
            <w:tcBorders>
              <w:top w:val="single" w:sz="4" w:space="0" w:color="auto"/>
              <w:left w:val="single" w:sz="4" w:space="0" w:color="auto"/>
              <w:bottom w:val="single" w:sz="4" w:space="0" w:color="auto"/>
              <w:right w:val="single" w:sz="4" w:space="0" w:color="auto"/>
            </w:tcBorders>
          </w:tcPr>
          <w:p w14:paraId="3FC303F9" w14:textId="7057F204" w:rsidR="00BF77A0" w:rsidRPr="00872DB6" w:rsidRDefault="00BF77A0" w:rsidP="00BF77A0">
            <w:pPr>
              <w:spacing w:after="200" w:line="276" w:lineRule="auto"/>
              <w:contextualSpacing/>
              <w:rPr>
                <w:rFonts w:cs="Arial"/>
                <w:color w:val="000000" w:themeColor="text1"/>
                <w:sz w:val="16"/>
                <w:szCs w:val="16"/>
              </w:rPr>
            </w:pPr>
            <w:r w:rsidRPr="00872DB6">
              <w:rPr>
                <w:rFonts w:cs="Arial"/>
                <w:color w:val="000000" w:themeColor="text1"/>
                <w:sz w:val="16"/>
                <w:szCs w:val="16"/>
              </w:rPr>
              <w:t>20220517-1</w:t>
            </w:r>
          </w:p>
        </w:tc>
        <w:tc>
          <w:tcPr>
            <w:tcW w:w="4111" w:type="dxa"/>
            <w:tcBorders>
              <w:top w:val="single" w:sz="4" w:space="0" w:color="auto"/>
              <w:left w:val="single" w:sz="4" w:space="0" w:color="auto"/>
              <w:bottom w:val="single" w:sz="4" w:space="0" w:color="auto"/>
              <w:right w:val="single" w:sz="4" w:space="0" w:color="auto"/>
            </w:tcBorders>
          </w:tcPr>
          <w:p w14:paraId="377C4259" w14:textId="1F194737" w:rsidR="00BF77A0" w:rsidRPr="00872DB6" w:rsidRDefault="00BF77A0" w:rsidP="00BF77A0">
            <w:pPr>
              <w:spacing w:after="200" w:line="276" w:lineRule="auto"/>
              <w:contextualSpacing/>
              <w:rPr>
                <w:rFonts w:cs="Arial"/>
                <w:color w:val="000000" w:themeColor="text1"/>
                <w:sz w:val="16"/>
                <w:szCs w:val="16"/>
              </w:rPr>
            </w:pPr>
            <w:r w:rsidRPr="00872DB6">
              <w:rPr>
                <w:rFonts w:cs="Arial"/>
                <w:color w:val="000000" w:themeColor="text1"/>
                <w:sz w:val="16"/>
                <w:szCs w:val="16"/>
              </w:rPr>
              <w:t>Proposer une modification du §18.6 aux opérateurs membres du GT en vue de la prochaine version du profil (V3.1.1 ou V3.2)</w:t>
            </w:r>
            <w:r w:rsidR="00273B26" w:rsidRPr="00872DB6">
              <w:rPr>
                <w:rFonts w:cs="Arial"/>
                <w:color w:val="000000" w:themeColor="text1"/>
                <w:sz w:val="16"/>
                <w:szCs w:val="16"/>
              </w:rPr>
              <w:t>.</w:t>
            </w:r>
          </w:p>
        </w:tc>
        <w:tc>
          <w:tcPr>
            <w:tcW w:w="1276" w:type="dxa"/>
            <w:tcBorders>
              <w:top w:val="single" w:sz="4" w:space="0" w:color="auto"/>
              <w:left w:val="single" w:sz="4" w:space="0" w:color="auto"/>
              <w:bottom w:val="single" w:sz="4" w:space="0" w:color="auto"/>
              <w:right w:val="single" w:sz="4" w:space="0" w:color="auto"/>
            </w:tcBorders>
          </w:tcPr>
          <w:p w14:paraId="350A1079" w14:textId="6DD3D636" w:rsidR="00BF77A0" w:rsidRPr="00872DB6" w:rsidRDefault="00BF77A0" w:rsidP="00BF77A0">
            <w:pPr>
              <w:spacing w:after="200" w:line="276" w:lineRule="auto"/>
              <w:contextualSpacing/>
              <w:rPr>
                <w:rFonts w:cs="Arial"/>
                <w:color w:val="000000" w:themeColor="text1"/>
                <w:sz w:val="16"/>
                <w:szCs w:val="16"/>
              </w:rPr>
            </w:pPr>
            <w:r w:rsidRPr="00872DB6">
              <w:rPr>
                <w:rFonts w:cs="Arial"/>
                <w:color w:val="000000" w:themeColor="text1"/>
                <w:sz w:val="16"/>
                <w:szCs w:val="16"/>
              </w:rPr>
              <w:t>Orange</w:t>
            </w:r>
          </w:p>
        </w:tc>
        <w:tc>
          <w:tcPr>
            <w:tcW w:w="1365" w:type="dxa"/>
            <w:tcBorders>
              <w:top w:val="single" w:sz="4" w:space="0" w:color="auto"/>
              <w:left w:val="single" w:sz="4" w:space="0" w:color="auto"/>
              <w:bottom w:val="single" w:sz="4" w:space="0" w:color="auto"/>
              <w:right w:val="single" w:sz="4" w:space="0" w:color="auto"/>
            </w:tcBorders>
          </w:tcPr>
          <w:p w14:paraId="5E26B803" w14:textId="3DFC4146" w:rsidR="00BF77A0" w:rsidRPr="00872DB6" w:rsidRDefault="00BF77A0" w:rsidP="00BF77A0">
            <w:pPr>
              <w:spacing w:after="200" w:line="276" w:lineRule="auto"/>
              <w:contextualSpacing/>
              <w:rPr>
                <w:rFonts w:cs="Arial"/>
                <w:color w:val="000000" w:themeColor="text1"/>
                <w:sz w:val="16"/>
                <w:szCs w:val="16"/>
              </w:rPr>
            </w:pPr>
            <w:r w:rsidRPr="00872DB6">
              <w:rPr>
                <w:rFonts w:cs="Arial"/>
                <w:color w:val="000000" w:themeColor="text1"/>
                <w:sz w:val="16"/>
                <w:szCs w:val="16"/>
              </w:rPr>
              <w:t>ASAP</w:t>
            </w:r>
          </w:p>
        </w:tc>
        <w:tc>
          <w:tcPr>
            <w:tcW w:w="1983" w:type="dxa"/>
            <w:tcBorders>
              <w:top w:val="single" w:sz="4" w:space="0" w:color="auto"/>
              <w:left w:val="single" w:sz="4" w:space="0" w:color="auto"/>
              <w:bottom w:val="single" w:sz="4" w:space="0" w:color="auto"/>
              <w:right w:val="single" w:sz="4" w:space="0" w:color="auto"/>
            </w:tcBorders>
          </w:tcPr>
          <w:p w14:paraId="0E6E44ED" w14:textId="461A36FD" w:rsidR="00BF77A0" w:rsidRPr="00872DB6" w:rsidRDefault="00BF77A0" w:rsidP="00BF77A0">
            <w:pPr>
              <w:spacing w:after="200" w:line="276" w:lineRule="auto"/>
              <w:contextualSpacing/>
              <w:rPr>
                <w:rFonts w:cs="Arial"/>
                <w:color w:val="000000" w:themeColor="text1"/>
                <w:sz w:val="16"/>
                <w:szCs w:val="16"/>
              </w:rPr>
            </w:pPr>
            <w:r w:rsidRPr="00872DB6">
              <w:rPr>
                <w:rFonts w:cs="Arial"/>
                <w:color w:val="000000" w:themeColor="text1"/>
                <w:sz w:val="16"/>
                <w:szCs w:val="16"/>
              </w:rPr>
              <w:t>En cours</w:t>
            </w:r>
          </w:p>
        </w:tc>
      </w:tr>
      <w:tr w:rsidR="00BF77A0" w:rsidRPr="00077C33" w14:paraId="2120CA14" w14:textId="77777777" w:rsidTr="007730C2">
        <w:tc>
          <w:tcPr>
            <w:tcW w:w="1384" w:type="dxa"/>
            <w:tcBorders>
              <w:top w:val="single" w:sz="4" w:space="0" w:color="auto"/>
              <w:left w:val="single" w:sz="4" w:space="0" w:color="auto"/>
              <w:bottom w:val="single" w:sz="4" w:space="0" w:color="auto"/>
              <w:right w:val="single" w:sz="4" w:space="0" w:color="auto"/>
            </w:tcBorders>
          </w:tcPr>
          <w:p w14:paraId="3FFB8166" w14:textId="71972684" w:rsidR="00BF77A0" w:rsidRPr="00872DB6" w:rsidRDefault="00BF77A0" w:rsidP="00BF77A0">
            <w:pPr>
              <w:spacing w:after="200" w:line="276" w:lineRule="auto"/>
              <w:contextualSpacing/>
              <w:rPr>
                <w:rFonts w:cs="Arial"/>
                <w:color w:val="000000" w:themeColor="text1"/>
                <w:sz w:val="16"/>
                <w:szCs w:val="16"/>
              </w:rPr>
            </w:pPr>
            <w:r w:rsidRPr="00872DB6">
              <w:rPr>
                <w:rFonts w:cs="Arial"/>
                <w:color w:val="000000" w:themeColor="text1"/>
                <w:sz w:val="16"/>
                <w:szCs w:val="16"/>
              </w:rPr>
              <w:t>20220517-2</w:t>
            </w:r>
          </w:p>
        </w:tc>
        <w:tc>
          <w:tcPr>
            <w:tcW w:w="4111" w:type="dxa"/>
            <w:tcBorders>
              <w:top w:val="single" w:sz="4" w:space="0" w:color="auto"/>
              <w:left w:val="single" w:sz="4" w:space="0" w:color="auto"/>
              <w:bottom w:val="single" w:sz="4" w:space="0" w:color="auto"/>
              <w:right w:val="single" w:sz="4" w:space="0" w:color="auto"/>
            </w:tcBorders>
          </w:tcPr>
          <w:p w14:paraId="2EA00D62" w14:textId="27CA3F81" w:rsidR="00BF77A0" w:rsidRPr="00872DB6" w:rsidRDefault="00BF77A0" w:rsidP="00BF77A0">
            <w:pPr>
              <w:spacing w:after="200" w:line="276" w:lineRule="auto"/>
              <w:contextualSpacing/>
              <w:rPr>
                <w:rFonts w:cs="Arial"/>
                <w:color w:val="000000" w:themeColor="text1"/>
                <w:sz w:val="16"/>
                <w:szCs w:val="16"/>
              </w:rPr>
            </w:pPr>
            <w:r w:rsidRPr="00872DB6">
              <w:rPr>
                <w:rFonts w:cs="Arial"/>
                <w:color w:val="000000" w:themeColor="text1"/>
                <w:sz w:val="16"/>
                <w:szCs w:val="16"/>
              </w:rPr>
              <w:t xml:space="preserve">Contribuer sur l’évolution potentielle à apporter au §4.2.3.2 de la V3.1 du document d’architecture de la </w:t>
            </w:r>
            <w:proofErr w:type="spellStart"/>
            <w:r w:rsidRPr="00872DB6">
              <w:rPr>
                <w:rFonts w:cs="Arial"/>
                <w:color w:val="000000" w:themeColor="text1"/>
                <w:sz w:val="16"/>
                <w:szCs w:val="16"/>
              </w:rPr>
              <w:t>FFTélécoms</w:t>
            </w:r>
            <w:proofErr w:type="spellEnd"/>
            <w:r w:rsidRPr="00872DB6">
              <w:rPr>
                <w:rFonts w:cs="Arial"/>
                <w:color w:val="000000" w:themeColor="text1"/>
                <w:sz w:val="16"/>
                <w:szCs w:val="16"/>
              </w:rPr>
              <w:t xml:space="preserve"> sur l’interconnexion voix en mode IP et au §4.5 de la V3.1 du profil SIP de la </w:t>
            </w:r>
            <w:proofErr w:type="spellStart"/>
            <w:r w:rsidRPr="00872DB6">
              <w:rPr>
                <w:rFonts w:cs="Arial"/>
                <w:color w:val="000000" w:themeColor="text1"/>
                <w:sz w:val="16"/>
                <w:szCs w:val="16"/>
              </w:rPr>
              <w:t>FFtélécoms</w:t>
            </w:r>
            <w:proofErr w:type="spellEnd"/>
            <w:r w:rsidRPr="00872DB6">
              <w:rPr>
                <w:rFonts w:cs="Arial"/>
                <w:color w:val="000000" w:themeColor="text1"/>
                <w:sz w:val="16"/>
                <w:szCs w:val="16"/>
              </w:rPr>
              <w:t xml:space="preserve"> pour l’interconnexion voix.</w:t>
            </w:r>
          </w:p>
        </w:tc>
        <w:tc>
          <w:tcPr>
            <w:tcW w:w="1276" w:type="dxa"/>
            <w:tcBorders>
              <w:top w:val="single" w:sz="4" w:space="0" w:color="auto"/>
              <w:left w:val="single" w:sz="4" w:space="0" w:color="auto"/>
              <w:bottom w:val="single" w:sz="4" w:space="0" w:color="auto"/>
              <w:right w:val="single" w:sz="4" w:space="0" w:color="auto"/>
            </w:tcBorders>
          </w:tcPr>
          <w:p w14:paraId="4D2E2E96" w14:textId="09A0A708" w:rsidR="00BF77A0" w:rsidRPr="00872DB6" w:rsidRDefault="004F45BF" w:rsidP="00BF77A0">
            <w:pPr>
              <w:spacing w:after="200" w:line="276" w:lineRule="auto"/>
              <w:contextualSpacing/>
              <w:rPr>
                <w:rFonts w:cs="Arial"/>
                <w:color w:val="000000" w:themeColor="text1"/>
                <w:sz w:val="16"/>
                <w:szCs w:val="16"/>
              </w:rPr>
            </w:pPr>
            <w:r w:rsidRPr="00872DB6">
              <w:rPr>
                <w:rFonts w:cs="Arial"/>
                <w:color w:val="000000" w:themeColor="text1"/>
                <w:sz w:val="16"/>
                <w:szCs w:val="16"/>
              </w:rPr>
              <w:t>Tous</w:t>
            </w:r>
          </w:p>
        </w:tc>
        <w:tc>
          <w:tcPr>
            <w:tcW w:w="1365" w:type="dxa"/>
            <w:tcBorders>
              <w:top w:val="single" w:sz="4" w:space="0" w:color="auto"/>
              <w:left w:val="single" w:sz="4" w:space="0" w:color="auto"/>
              <w:bottom w:val="single" w:sz="4" w:space="0" w:color="auto"/>
              <w:right w:val="single" w:sz="4" w:space="0" w:color="auto"/>
            </w:tcBorders>
          </w:tcPr>
          <w:p w14:paraId="7FBDFCFE" w14:textId="7B804423" w:rsidR="00BF77A0" w:rsidRPr="00872DB6" w:rsidRDefault="00BF77A0" w:rsidP="00BF77A0">
            <w:pPr>
              <w:spacing w:after="200" w:line="276" w:lineRule="auto"/>
              <w:contextualSpacing/>
              <w:rPr>
                <w:rFonts w:cs="Arial"/>
                <w:color w:val="000000" w:themeColor="text1"/>
                <w:sz w:val="16"/>
                <w:szCs w:val="16"/>
              </w:rPr>
            </w:pPr>
            <w:r w:rsidRPr="00872DB6">
              <w:rPr>
                <w:rFonts w:cs="Arial"/>
                <w:color w:val="000000" w:themeColor="text1"/>
                <w:sz w:val="16"/>
                <w:szCs w:val="16"/>
              </w:rPr>
              <w:t>18</w:t>
            </w:r>
            <w:r w:rsidR="004F45BF" w:rsidRPr="00872DB6">
              <w:rPr>
                <w:rFonts w:cs="Arial"/>
                <w:color w:val="000000" w:themeColor="text1"/>
                <w:sz w:val="16"/>
                <w:szCs w:val="16"/>
              </w:rPr>
              <w:t>/</w:t>
            </w:r>
            <w:r w:rsidRPr="00872DB6">
              <w:rPr>
                <w:rFonts w:cs="Arial"/>
                <w:color w:val="000000" w:themeColor="text1"/>
                <w:sz w:val="16"/>
                <w:szCs w:val="16"/>
              </w:rPr>
              <w:t>07</w:t>
            </w:r>
            <w:r w:rsidR="004F45BF" w:rsidRPr="00872DB6">
              <w:rPr>
                <w:rFonts w:cs="Arial"/>
                <w:color w:val="000000" w:themeColor="text1"/>
                <w:sz w:val="16"/>
                <w:szCs w:val="16"/>
              </w:rPr>
              <w:t>/</w:t>
            </w:r>
            <w:r w:rsidRPr="00872DB6">
              <w:rPr>
                <w:rFonts w:cs="Arial"/>
                <w:color w:val="000000" w:themeColor="text1"/>
                <w:sz w:val="16"/>
                <w:szCs w:val="16"/>
              </w:rPr>
              <w:t>2022</w:t>
            </w:r>
          </w:p>
        </w:tc>
        <w:tc>
          <w:tcPr>
            <w:tcW w:w="1983" w:type="dxa"/>
            <w:tcBorders>
              <w:top w:val="single" w:sz="4" w:space="0" w:color="auto"/>
              <w:left w:val="single" w:sz="4" w:space="0" w:color="auto"/>
              <w:bottom w:val="single" w:sz="4" w:space="0" w:color="auto"/>
              <w:right w:val="single" w:sz="4" w:space="0" w:color="auto"/>
            </w:tcBorders>
          </w:tcPr>
          <w:p w14:paraId="369F8792" w14:textId="5D994EC8" w:rsidR="00BF77A0" w:rsidRPr="00872DB6" w:rsidRDefault="00BF77A0" w:rsidP="00BF77A0">
            <w:pPr>
              <w:spacing w:after="200" w:line="276" w:lineRule="auto"/>
              <w:contextualSpacing/>
              <w:rPr>
                <w:rFonts w:cs="Arial"/>
                <w:color w:val="000000" w:themeColor="text1"/>
                <w:sz w:val="16"/>
                <w:szCs w:val="16"/>
              </w:rPr>
            </w:pPr>
            <w:r w:rsidRPr="00872DB6">
              <w:rPr>
                <w:rFonts w:cs="Arial"/>
                <w:color w:val="000000" w:themeColor="text1"/>
                <w:sz w:val="16"/>
                <w:szCs w:val="16"/>
              </w:rPr>
              <w:t>En cours</w:t>
            </w:r>
          </w:p>
        </w:tc>
      </w:tr>
      <w:tr w:rsidR="00273B26" w:rsidRPr="00077C33" w14:paraId="492CF680" w14:textId="77777777" w:rsidTr="0059226F">
        <w:tc>
          <w:tcPr>
            <w:tcW w:w="1384" w:type="dxa"/>
            <w:tcBorders>
              <w:top w:val="single" w:sz="4" w:space="0" w:color="auto"/>
              <w:left w:val="single" w:sz="4" w:space="0" w:color="auto"/>
              <w:bottom w:val="single" w:sz="4" w:space="0" w:color="auto"/>
              <w:right w:val="single" w:sz="4" w:space="0" w:color="auto"/>
            </w:tcBorders>
            <w:shd w:val="clear" w:color="auto" w:fill="EEECE1" w:themeFill="background2"/>
          </w:tcPr>
          <w:p w14:paraId="0398D387" w14:textId="0C1BE237" w:rsidR="00273B26" w:rsidRPr="00872DB6" w:rsidRDefault="00273B26" w:rsidP="00273B26">
            <w:pPr>
              <w:spacing w:after="200" w:line="276" w:lineRule="auto"/>
              <w:contextualSpacing/>
              <w:rPr>
                <w:rFonts w:cs="Arial"/>
                <w:color w:val="000000" w:themeColor="text1"/>
                <w:sz w:val="16"/>
                <w:szCs w:val="16"/>
              </w:rPr>
            </w:pPr>
            <w:r w:rsidRPr="00872DB6">
              <w:rPr>
                <w:rFonts w:cs="Arial"/>
                <w:color w:val="000000" w:themeColor="text1"/>
                <w:sz w:val="16"/>
                <w:szCs w:val="16"/>
              </w:rPr>
              <w:t>20220517-3</w:t>
            </w:r>
          </w:p>
        </w:tc>
        <w:tc>
          <w:tcPr>
            <w:tcW w:w="4111" w:type="dxa"/>
            <w:tcBorders>
              <w:top w:val="single" w:sz="4" w:space="0" w:color="auto"/>
              <w:left w:val="single" w:sz="4" w:space="0" w:color="auto"/>
              <w:bottom w:val="single" w:sz="4" w:space="0" w:color="auto"/>
              <w:right w:val="single" w:sz="4" w:space="0" w:color="auto"/>
            </w:tcBorders>
            <w:shd w:val="clear" w:color="auto" w:fill="EEECE1" w:themeFill="background2"/>
          </w:tcPr>
          <w:p w14:paraId="18F79539" w14:textId="7F598082" w:rsidR="00273B26" w:rsidRPr="00872DB6" w:rsidRDefault="00273B26" w:rsidP="00273B26">
            <w:pPr>
              <w:spacing w:after="200" w:line="276" w:lineRule="auto"/>
              <w:contextualSpacing/>
              <w:rPr>
                <w:rFonts w:cs="Arial"/>
                <w:color w:val="000000" w:themeColor="text1"/>
                <w:sz w:val="16"/>
                <w:szCs w:val="16"/>
              </w:rPr>
            </w:pPr>
            <w:r w:rsidRPr="00872DB6">
              <w:rPr>
                <w:rFonts w:cs="Arial"/>
                <w:color w:val="000000" w:themeColor="text1"/>
                <w:sz w:val="16"/>
                <w:szCs w:val="16"/>
              </w:rPr>
              <w:t>Diffuser la contribution sur le transport en SIP d’un numéro appelant de la forme numéro court appartenant au plan de numérotation ¨téléphonique défini par l’ARCEP.</w:t>
            </w:r>
          </w:p>
        </w:tc>
        <w:tc>
          <w:tcPr>
            <w:tcW w:w="1276" w:type="dxa"/>
            <w:tcBorders>
              <w:top w:val="single" w:sz="4" w:space="0" w:color="auto"/>
              <w:left w:val="single" w:sz="4" w:space="0" w:color="auto"/>
              <w:bottom w:val="single" w:sz="4" w:space="0" w:color="auto"/>
              <w:right w:val="single" w:sz="4" w:space="0" w:color="auto"/>
            </w:tcBorders>
            <w:shd w:val="clear" w:color="auto" w:fill="EEECE1" w:themeFill="background2"/>
          </w:tcPr>
          <w:p w14:paraId="6D246D00" w14:textId="0F0B859B" w:rsidR="00273B26" w:rsidRPr="00872DB6" w:rsidRDefault="00273B26" w:rsidP="00273B26">
            <w:pPr>
              <w:spacing w:after="200" w:line="276" w:lineRule="auto"/>
              <w:contextualSpacing/>
              <w:rPr>
                <w:rFonts w:cs="Arial"/>
                <w:color w:val="000000" w:themeColor="text1"/>
                <w:sz w:val="16"/>
                <w:szCs w:val="16"/>
              </w:rPr>
            </w:pPr>
            <w:r w:rsidRPr="00872DB6">
              <w:rPr>
                <w:rFonts w:cs="Arial"/>
                <w:color w:val="000000" w:themeColor="text1"/>
                <w:sz w:val="16"/>
                <w:szCs w:val="16"/>
              </w:rPr>
              <w:t>Orange</w:t>
            </w:r>
          </w:p>
        </w:tc>
        <w:tc>
          <w:tcPr>
            <w:tcW w:w="1365" w:type="dxa"/>
            <w:tcBorders>
              <w:top w:val="single" w:sz="4" w:space="0" w:color="auto"/>
              <w:left w:val="single" w:sz="4" w:space="0" w:color="auto"/>
              <w:bottom w:val="single" w:sz="4" w:space="0" w:color="auto"/>
              <w:right w:val="single" w:sz="4" w:space="0" w:color="auto"/>
            </w:tcBorders>
            <w:shd w:val="clear" w:color="auto" w:fill="EEECE1" w:themeFill="background2"/>
          </w:tcPr>
          <w:p w14:paraId="297689E6" w14:textId="61CFD50C" w:rsidR="00273B26" w:rsidRPr="00872DB6" w:rsidRDefault="00273B26" w:rsidP="00273B26">
            <w:pPr>
              <w:spacing w:after="200" w:line="276" w:lineRule="auto"/>
              <w:contextualSpacing/>
              <w:rPr>
                <w:rFonts w:cs="Arial"/>
                <w:color w:val="000000" w:themeColor="text1"/>
                <w:sz w:val="16"/>
                <w:szCs w:val="16"/>
              </w:rPr>
            </w:pPr>
            <w:r w:rsidRPr="00872DB6">
              <w:rPr>
                <w:rFonts w:cs="Arial"/>
                <w:color w:val="000000" w:themeColor="text1"/>
                <w:sz w:val="16"/>
                <w:szCs w:val="16"/>
              </w:rPr>
              <w:t>ASAP</w:t>
            </w:r>
          </w:p>
        </w:tc>
        <w:tc>
          <w:tcPr>
            <w:tcW w:w="1983" w:type="dxa"/>
            <w:tcBorders>
              <w:top w:val="single" w:sz="4" w:space="0" w:color="auto"/>
              <w:left w:val="single" w:sz="4" w:space="0" w:color="auto"/>
              <w:bottom w:val="single" w:sz="4" w:space="0" w:color="auto"/>
              <w:right w:val="single" w:sz="4" w:space="0" w:color="auto"/>
            </w:tcBorders>
            <w:shd w:val="clear" w:color="auto" w:fill="EEECE1" w:themeFill="background2"/>
          </w:tcPr>
          <w:p w14:paraId="439513FF" w14:textId="29D00162" w:rsidR="00273B26" w:rsidRPr="00872DB6" w:rsidRDefault="00F419DB" w:rsidP="00273B26">
            <w:pPr>
              <w:spacing w:after="200" w:line="276" w:lineRule="auto"/>
              <w:contextualSpacing/>
              <w:rPr>
                <w:rFonts w:cs="Arial"/>
                <w:color w:val="000000" w:themeColor="text1"/>
                <w:sz w:val="16"/>
                <w:szCs w:val="16"/>
              </w:rPr>
            </w:pPr>
            <w:r>
              <w:rPr>
                <w:rFonts w:cs="Arial"/>
                <w:color w:val="000000" w:themeColor="text1"/>
                <w:sz w:val="16"/>
                <w:szCs w:val="16"/>
              </w:rPr>
              <w:t>Clos</w:t>
            </w:r>
          </w:p>
        </w:tc>
      </w:tr>
      <w:tr w:rsidR="00273B26" w:rsidRPr="00077C33" w14:paraId="18E1DE4B" w14:textId="77777777" w:rsidTr="00751883">
        <w:tc>
          <w:tcPr>
            <w:tcW w:w="138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274119" w14:textId="2076B266" w:rsidR="00273B26" w:rsidRPr="00872DB6" w:rsidRDefault="00273B26" w:rsidP="00273B26">
            <w:pPr>
              <w:spacing w:after="200" w:line="276" w:lineRule="auto"/>
              <w:contextualSpacing/>
              <w:rPr>
                <w:rFonts w:cs="Arial"/>
                <w:color w:val="000000" w:themeColor="text1"/>
                <w:sz w:val="16"/>
                <w:szCs w:val="16"/>
              </w:rPr>
            </w:pPr>
            <w:r w:rsidRPr="00872DB6">
              <w:rPr>
                <w:rFonts w:cs="Arial"/>
                <w:color w:val="000000" w:themeColor="text1"/>
                <w:sz w:val="16"/>
                <w:szCs w:val="16"/>
              </w:rPr>
              <w:t>20220517-4</w:t>
            </w:r>
          </w:p>
        </w:tc>
        <w:tc>
          <w:tcPr>
            <w:tcW w:w="41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BF95683" w14:textId="5BC7E7ED" w:rsidR="00273B26" w:rsidRPr="00872DB6" w:rsidRDefault="00273B26" w:rsidP="00273B26">
            <w:pPr>
              <w:spacing w:after="200" w:line="276" w:lineRule="auto"/>
              <w:contextualSpacing/>
              <w:rPr>
                <w:rFonts w:cs="Arial"/>
                <w:color w:val="000000" w:themeColor="text1"/>
                <w:sz w:val="16"/>
                <w:szCs w:val="16"/>
              </w:rPr>
            </w:pPr>
            <w:r w:rsidRPr="00872DB6">
              <w:rPr>
                <w:rFonts w:cs="Arial"/>
                <w:color w:val="000000" w:themeColor="text1"/>
                <w:sz w:val="16"/>
                <w:szCs w:val="16"/>
              </w:rPr>
              <w:t xml:space="preserve">Se positionner sur l’insertion d’un numéro technique dans le header </w:t>
            </w:r>
            <w:proofErr w:type="spellStart"/>
            <w:r w:rsidRPr="00872DB6">
              <w:rPr>
                <w:rFonts w:cs="Arial"/>
                <w:color w:val="000000" w:themeColor="text1"/>
                <w:sz w:val="16"/>
                <w:szCs w:val="16"/>
              </w:rPr>
              <w:t>From</w:t>
            </w:r>
            <w:proofErr w:type="spellEnd"/>
            <w:r w:rsidRPr="00872DB6">
              <w:rPr>
                <w:rFonts w:cs="Arial"/>
                <w:color w:val="000000" w:themeColor="text1"/>
                <w:sz w:val="16"/>
                <w:szCs w:val="16"/>
              </w:rPr>
              <w:t xml:space="preserve"> émis vers l’aval pour les appels sans numéro appelant au format numérique.</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778D84E" w14:textId="6F85B53B" w:rsidR="00273B26" w:rsidRPr="00872DB6" w:rsidRDefault="00FD7DDD" w:rsidP="00273B26">
            <w:pPr>
              <w:spacing w:after="200" w:line="276" w:lineRule="auto"/>
              <w:contextualSpacing/>
              <w:rPr>
                <w:rFonts w:cs="Arial"/>
                <w:color w:val="000000" w:themeColor="text1"/>
                <w:sz w:val="16"/>
                <w:szCs w:val="16"/>
              </w:rPr>
            </w:pPr>
            <w:r w:rsidRPr="00872DB6">
              <w:rPr>
                <w:rFonts w:cs="Arial"/>
                <w:color w:val="000000" w:themeColor="text1"/>
                <w:sz w:val="16"/>
                <w:szCs w:val="16"/>
              </w:rPr>
              <w:t>Tous</w:t>
            </w:r>
          </w:p>
        </w:tc>
        <w:tc>
          <w:tcPr>
            <w:tcW w:w="136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20ECD5A" w14:textId="295A537D" w:rsidR="00273B26" w:rsidRPr="00872DB6" w:rsidRDefault="00FD7DDD" w:rsidP="00273B26">
            <w:pPr>
              <w:spacing w:after="200" w:line="276" w:lineRule="auto"/>
              <w:contextualSpacing/>
              <w:rPr>
                <w:rFonts w:cs="Arial"/>
                <w:color w:val="000000" w:themeColor="text1"/>
                <w:sz w:val="16"/>
                <w:szCs w:val="16"/>
              </w:rPr>
            </w:pPr>
            <w:r w:rsidRPr="00872DB6">
              <w:rPr>
                <w:rFonts w:cs="Arial"/>
                <w:color w:val="000000" w:themeColor="text1"/>
                <w:sz w:val="16"/>
                <w:szCs w:val="16"/>
              </w:rPr>
              <w:t>ASAP</w:t>
            </w:r>
          </w:p>
        </w:tc>
        <w:tc>
          <w:tcPr>
            <w:tcW w:w="198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CE8C532" w14:textId="2AC992E0" w:rsidR="00273B26" w:rsidRPr="00872DB6" w:rsidRDefault="00872DB6" w:rsidP="00273B26">
            <w:pPr>
              <w:spacing w:after="200" w:line="276" w:lineRule="auto"/>
              <w:contextualSpacing/>
              <w:rPr>
                <w:rFonts w:cs="Arial"/>
                <w:color w:val="000000" w:themeColor="text1"/>
                <w:sz w:val="16"/>
                <w:szCs w:val="16"/>
              </w:rPr>
            </w:pPr>
            <w:r w:rsidRPr="00550FEE">
              <w:rPr>
                <w:rFonts w:cs="Arial"/>
                <w:color w:val="00B0F0"/>
                <w:sz w:val="16"/>
                <w:szCs w:val="16"/>
              </w:rPr>
              <w:t>Clos</w:t>
            </w:r>
          </w:p>
        </w:tc>
      </w:tr>
      <w:tr w:rsidR="008F3797" w:rsidRPr="00077C33" w14:paraId="2C7FF244" w14:textId="77777777" w:rsidTr="0059226F">
        <w:tc>
          <w:tcPr>
            <w:tcW w:w="1384"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4B5B9E83" w14:textId="33FF78D7" w:rsidR="008F3797" w:rsidRPr="008F3797" w:rsidRDefault="008F3797" w:rsidP="008F3797">
            <w:pPr>
              <w:spacing w:after="200" w:line="276" w:lineRule="auto"/>
              <w:contextualSpacing/>
              <w:rPr>
                <w:rFonts w:cs="Arial"/>
                <w:sz w:val="16"/>
                <w:szCs w:val="16"/>
              </w:rPr>
            </w:pPr>
            <w:r w:rsidRPr="008F3797">
              <w:rPr>
                <w:rFonts w:cs="Arial"/>
                <w:sz w:val="16"/>
                <w:szCs w:val="16"/>
              </w:rPr>
              <w:t>20220620-1</w:t>
            </w:r>
          </w:p>
        </w:tc>
        <w:tc>
          <w:tcPr>
            <w:tcW w:w="4111"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14DCF583" w14:textId="0E8E1621" w:rsidR="008F3797" w:rsidRPr="008F3797" w:rsidRDefault="008F3797" w:rsidP="008F3797">
            <w:pPr>
              <w:spacing w:after="200" w:line="276" w:lineRule="auto"/>
              <w:contextualSpacing/>
              <w:rPr>
                <w:rFonts w:cs="Arial"/>
                <w:sz w:val="16"/>
                <w:szCs w:val="16"/>
              </w:rPr>
            </w:pPr>
            <w:r w:rsidRPr="008F3797">
              <w:rPr>
                <w:rFonts w:cs="Arial"/>
                <w:sz w:val="16"/>
                <w:szCs w:val="16"/>
              </w:rPr>
              <w:t>Proposer une version draft de cahier de test pour SIP 3.1</w:t>
            </w:r>
          </w:p>
        </w:tc>
        <w:tc>
          <w:tcPr>
            <w:tcW w:w="1276"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7BC367F8" w14:textId="58718AC7" w:rsidR="008F3797" w:rsidRPr="008F3797" w:rsidRDefault="008F3797" w:rsidP="008F3797">
            <w:pPr>
              <w:spacing w:after="200" w:line="276" w:lineRule="auto"/>
              <w:contextualSpacing/>
              <w:rPr>
                <w:rFonts w:cs="Arial"/>
                <w:sz w:val="16"/>
                <w:szCs w:val="16"/>
              </w:rPr>
            </w:pPr>
            <w:r w:rsidRPr="008F3797">
              <w:rPr>
                <w:rFonts w:cs="Arial"/>
                <w:sz w:val="16"/>
                <w:szCs w:val="16"/>
              </w:rPr>
              <w:t>SFR</w:t>
            </w:r>
          </w:p>
        </w:tc>
        <w:tc>
          <w:tcPr>
            <w:tcW w:w="1365"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12789CF1" w14:textId="1F0E2089" w:rsidR="008F3797" w:rsidRPr="008F3797" w:rsidRDefault="008F3797" w:rsidP="008F3797">
            <w:pPr>
              <w:spacing w:after="200" w:line="276" w:lineRule="auto"/>
              <w:contextualSpacing/>
              <w:rPr>
                <w:rFonts w:cs="Arial"/>
                <w:sz w:val="16"/>
                <w:szCs w:val="16"/>
              </w:rPr>
            </w:pPr>
            <w:r w:rsidRPr="008F3797">
              <w:rPr>
                <w:rFonts w:cs="Arial"/>
                <w:sz w:val="16"/>
                <w:szCs w:val="16"/>
              </w:rPr>
              <w:t>12/09/2022</w:t>
            </w:r>
          </w:p>
        </w:tc>
        <w:tc>
          <w:tcPr>
            <w:tcW w:w="1983"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3829892A" w14:textId="0EFCC4BC" w:rsidR="008F3797" w:rsidRPr="008F3797" w:rsidRDefault="008F3797" w:rsidP="008F3797">
            <w:pPr>
              <w:spacing w:after="200" w:line="276" w:lineRule="auto"/>
              <w:contextualSpacing/>
              <w:rPr>
                <w:rFonts w:cs="Arial"/>
                <w:sz w:val="16"/>
                <w:szCs w:val="16"/>
              </w:rPr>
            </w:pPr>
            <w:r w:rsidRPr="00550FEE">
              <w:rPr>
                <w:rFonts w:cs="Arial"/>
                <w:color w:val="00B0F0"/>
                <w:sz w:val="16"/>
                <w:szCs w:val="16"/>
              </w:rPr>
              <w:t>Clos</w:t>
            </w:r>
          </w:p>
        </w:tc>
      </w:tr>
      <w:tr w:rsidR="008F3797" w:rsidRPr="00077C33" w14:paraId="53FAA961" w14:textId="77777777" w:rsidTr="005B5812">
        <w:tc>
          <w:tcPr>
            <w:tcW w:w="1384" w:type="dxa"/>
            <w:tcBorders>
              <w:top w:val="single" w:sz="4" w:space="0" w:color="auto"/>
              <w:left w:val="single" w:sz="4" w:space="0" w:color="auto"/>
              <w:bottom w:val="single" w:sz="4" w:space="0" w:color="auto"/>
              <w:right w:val="single" w:sz="4" w:space="0" w:color="auto"/>
            </w:tcBorders>
            <w:shd w:val="clear" w:color="auto" w:fill="FFFFFF" w:themeFill="background1"/>
          </w:tcPr>
          <w:p w14:paraId="28EE4C9D" w14:textId="20AB4CF4" w:rsidR="008F3797" w:rsidRPr="00BA1C2D" w:rsidRDefault="008F3797" w:rsidP="008F3797">
            <w:pPr>
              <w:spacing w:after="200" w:line="276" w:lineRule="auto"/>
              <w:contextualSpacing/>
              <w:rPr>
                <w:rFonts w:cs="Arial"/>
                <w:color w:val="0070C0"/>
                <w:sz w:val="16"/>
                <w:szCs w:val="16"/>
              </w:rPr>
            </w:pPr>
            <w:r w:rsidRPr="00BA1C2D">
              <w:rPr>
                <w:rFonts w:cs="Arial"/>
                <w:color w:val="0070C0"/>
                <w:sz w:val="16"/>
                <w:szCs w:val="16"/>
              </w:rPr>
              <w:t>20220620-2</w:t>
            </w:r>
          </w:p>
        </w:tc>
        <w:tc>
          <w:tcPr>
            <w:tcW w:w="4111" w:type="dxa"/>
            <w:tcBorders>
              <w:top w:val="single" w:sz="4" w:space="0" w:color="auto"/>
              <w:left w:val="single" w:sz="4" w:space="0" w:color="auto"/>
              <w:bottom w:val="single" w:sz="4" w:space="0" w:color="auto"/>
              <w:right w:val="single" w:sz="4" w:space="0" w:color="auto"/>
            </w:tcBorders>
            <w:shd w:val="clear" w:color="auto" w:fill="FFFFFF" w:themeFill="background1"/>
          </w:tcPr>
          <w:p w14:paraId="58FDEC8A" w14:textId="15E4B54A" w:rsidR="008F3797" w:rsidRPr="00BA1C2D" w:rsidRDefault="008F3797" w:rsidP="008F3797">
            <w:pPr>
              <w:spacing w:after="200" w:line="276" w:lineRule="auto"/>
              <w:contextualSpacing/>
              <w:rPr>
                <w:rFonts w:cs="Arial"/>
                <w:color w:val="0070C0"/>
                <w:sz w:val="16"/>
                <w:szCs w:val="16"/>
              </w:rPr>
            </w:pPr>
            <w:r w:rsidRPr="00BA1C2D">
              <w:rPr>
                <w:rFonts w:cs="Arial"/>
                <w:color w:val="0070C0"/>
                <w:sz w:val="16"/>
                <w:szCs w:val="16"/>
                <w:lang w:eastAsia="fr-FR"/>
              </w:rPr>
              <w:t>Statuer s’il faut spécifier l’interface privée entre OSP et OPTS/OPTV dans profil SIP FFT V2.1*.</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2068623F" w14:textId="3114E202" w:rsidR="008F3797" w:rsidRPr="00BA1C2D" w:rsidRDefault="008F3797" w:rsidP="008F3797">
            <w:pPr>
              <w:spacing w:after="200" w:line="276" w:lineRule="auto"/>
              <w:contextualSpacing/>
              <w:rPr>
                <w:rFonts w:cs="Arial"/>
                <w:color w:val="0070C0"/>
                <w:sz w:val="16"/>
                <w:szCs w:val="16"/>
              </w:rPr>
            </w:pPr>
            <w:r w:rsidRPr="00BA1C2D">
              <w:rPr>
                <w:rFonts w:cs="Arial"/>
                <w:color w:val="0070C0"/>
                <w:sz w:val="16"/>
                <w:szCs w:val="16"/>
              </w:rPr>
              <w:t>Tous</w:t>
            </w:r>
          </w:p>
        </w:tc>
        <w:tc>
          <w:tcPr>
            <w:tcW w:w="1365" w:type="dxa"/>
            <w:tcBorders>
              <w:top w:val="single" w:sz="4" w:space="0" w:color="auto"/>
              <w:left w:val="single" w:sz="4" w:space="0" w:color="auto"/>
              <w:bottom w:val="single" w:sz="4" w:space="0" w:color="auto"/>
              <w:right w:val="single" w:sz="4" w:space="0" w:color="auto"/>
            </w:tcBorders>
            <w:shd w:val="clear" w:color="auto" w:fill="FFFFFF" w:themeFill="background1"/>
          </w:tcPr>
          <w:p w14:paraId="5F8DC4E1" w14:textId="092F4657" w:rsidR="008F3797" w:rsidRPr="00BA1C2D" w:rsidRDefault="008F3797" w:rsidP="008F3797">
            <w:pPr>
              <w:spacing w:after="200" w:line="276" w:lineRule="auto"/>
              <w:contextualSpacing/>
              <w:rPr>
                <w:rFonts w:cs="Arial"/>
                <w:color w:val="0070C0"/>
                <w:sz w:val="16"/>
                <w:szCs w:val="16"/>
              </w:rPr>
            </w:pPr>
            <w:r w:rsidRPr="00BA1C2D">
              <w:rPr>
                <w:rFonts w:cs="Arial"/>
                <w:color w:val="0070C0"/>
                <w:sz w:val="16"/>
                <w:szCs w:val="16"/>
              </w:rPr>
              <w:t>18/07/2022</w:t>
            </w:r>
          </w:p>
        </w:tc>
        <w:tc>
          <w:tcPr>
            <w:tcW w:w="1983" w:type="dxa"/>
            <w:tcBorders>
              <w:top w:val="single" w:sz="4" w:space="0" w:color="auto"/>
              <w:left w:val="single" w:sz="4" w:space="0" w:color="auto"/>
              <w:bottom w:val="single" w:sz="4" w:space="0" w:color="auto"/>
              <w:right w:val="single" w:sz="4" w:space="0" w:color="auto"/>
            </w:tcBorders>
            <w:shd w:val="clear" w:color="auto" w:fill="FFFFFF" w:themeFill="background1"/>
          </w:tcPr>
          <w:p w14:paraId="5CC6DC34" w14:textId="613B9046" w:rsidR="008F3797" w:rsidRPr="00BA1C2D" w:rsidRDefault="008F3797" w:rsidP="008F3797">
            <w:pPr>
              <w:spacing w:after="200" w:line="276" w:lineRule="auto"/>
              <w:contextualSpacing/>
              <w:rPr>
                <w:rFonts w:cs="Arial"/>
                <w:color w:val="0070C0"/>
                <w:sz w:val="16"/>
                <w:szCs w:val="16"/>
              </w:rPr>
            </w:pPr>
            <w:r w:rsidRPr="00BA1C2D">
              <w:rPr>
                <w:rFonts w:cs="Arial"/>
                <w:color w:val="0070C0"/>
                <w:sz w:val="16"/>
                <w:szCs w:val="16"/>
              </w:rPr>
              <w:t>En cours</w:t>
            </w:r>
          </w:p>
        </w:tc>
      </w:tr>
      <w:tr w:rsidR="008F3797" w:rsidRPr="00077C33" w14:paraId="35B160EF" w14:textId="77777777" w:rsidTr="0059226F">
        <w:tc>
          <w:tcPr>
            <w:tcW w:w="1384"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1B856FBC" w14:textId="5025A4DA" w:rsidR="008F3797" w:rsidRPr="00BA1C2D" w:rsidRDefault="008F3797" w:rsidP="008F3797">
            <w:pPr>
              <w:spacing w:after="200" w:line="276" w:lineRule="auto"/>
              <w:contextualSpacing/>
              <w:rPr>
                <w:rFonts w:cs="Arial"/>
                <w:color w:val="000000" w:themeColor="text1"/>
                <w:sz w:val="16"/>
                <w:szCs w:val="16"/>
              </w:rPr>
            </w:pPr>
            <w:r w:rsidRPr="00BA1C2D">
              <w:rPr>
                <w:rFonts w:cs="Arial"/>
                <w:color w:val="000000" w:themeColor="text1"/>
                <w:sz w:val="16"/>
                <w:szCs w:val="16"/>
              </w:rPr>
              <w:t>20220620-3</w:t>
            </w:r>
          </w:p>
        </w:tc>
        <w:tc>
          <w:tcPr>
            <w:tcW w:w="4111"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691C3325" w14:textId="0F97DDFA" w:rsidR="008F3797" w:rsidRPr="00BA1C2D" w:rsidRDefault="008F3797" w:rsidP="008F3797">
            <w:pPr>
              <w:spacing w:after="200" w:line="276" w:lineRule="auto"/>
              <w:contextualSpacing/>
              <w:rPr>
                <w:rFonts w:cs="Arial"/>
                <w:color w:val="000000" w:themeColor="text1"/>
                <w:sz w:val="16"/>
                <w:szCs w:val="16"/>
                <w:lang w:eastAsia="fr-FR"/>
              </w:rPr>
            </w:pPr>
            <w:r w:rsidRPr="00BA1C2D">
              <w:rPr>
                <w:rFonts w:cs="Arial"/>
                <w:color w:val="000000" w:themeColor="text1"/>
                <w:sz w:val="16"/>
                <w:szCs w:val="16"/>
                <w:lang w:eastAsia="fr-FR"/>
              </w:rPr>
              <w:t xml:space="preserve">Statuer si diversion peut être utilisé comme </w:t>
            </w:r>
            <w:proofErr w:type="spellStart"/>
            <w:r w:rsidRPr="00BA1C2D">
              <w:rPr>
                <w:rFonts w:cs="Arial"/>
                <w:color w:val="000000" w:themeColor="text1"/>
                <w:sz w:val="16"/>
                <w:szCs w:val="16"/>
                <w:lang w:eastAsia="fr-FR"/>
              </w:rPr>
              <w:t>history</w:t>
            </w:r>
            <w:proofErr w:type="spellEnd"/>
            <w:r w:rsidRPr="00BA1C2D">
              <w:rPr>
                <w:rFonts w:cs="Arial"/>
                <w:color w:val="000000" w:themeColor="text1"/>
                <w:sz w:val="16"/>
                <w:szCs w:val="16"/>
                <w:lang w:eastAsia="fr-FR"/>
              </w:rPr>
              <w:t>-info pour transporter le numéro de service avant traduction</w:t>
            </w:r>
          </w:p>
        </w:tc>
        <w:tc>
          <w:tcPr>
            <w:tcW w:w="1276"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79E306F4" w14:textId="12B6184D" w:rsidR="008F3797" w:rsidRPr="00BA1C2D" w:rsidRDefault="008F3797" w:rsidP="008F3797">
            <w:pPr>
              <w:spacing w:after="200" w:line="276" w:lineRule="auto"/>
              <w:contextualSpacing/>
              <w:rPr>
                <w:rFonts w:cs="Arial"/>
                <w:color w:val="000000" w:themeColor="text1"/>
                <w:sz w:val="16"/>
                <w:szCs w:val="16"/>
              </w:rPr>
            </w:pPr>
            <w:r w:rsidRPr="00BA1C2D">
              <w:rPr>
                <w:rFonts w:cs="Arial"/>
                <w:color w:val="000000" w:themeColor="text1"/>
                <w:sz w:val="16"/>
                <w:szCs w:val="16"/>
              </w:rPr>
              <w:t>Tous</w:t>
            </w:r>
          </w:p>
        </w:tc>
        <w:tc>
          <w:tcPr>
            <w:tcW w:w="1365"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158EA9CA" w14:textId="5F5A82DF" w:rsidR="008F3797" w:rsidRPr="00BA1C2D" w:rsidRDefault="008F3797" w:rsidP="008F3797">
            <w:pPr>
              <w:spacing w:after="200" w:line="276" w:lineRule="auto"/>
              <w:contextualSpacing/>
              <w:rPr>
                <w:rFonts w:cs="Arial"/>
                <w:color w:val="000000" w:themeColor="text1"/>
                <w:sz w:val="16"/>
                <w:szCs w:val="16"/>
              </w:rPr>
            </w:pPr>
            <w:r w:rsidRPr="00BA1C2D">
              <w:rPr>
                <w:rFonts w:cs="Arial"/>
                <w:color w:val="000000" w:themeColor="text1"/>
                <w:sz w:val="16"/>
                <w:szCs w:val="16"/>
              </w:rPr>
              <w:t>18/07/2022</w:t>
            </w:r>
          </w:p>
        </w:tc>
        <w:tc>
          <w:tcPr>
            <w:tcW w:w="1983"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1D147AA2" w14:textId="7B98778A" w:rsidR="008F3797" w:rsidRPr="00BB7ACF" w:rsidRDefault="00BA1C2D" w:rsidP="008F3797">
            <w:pPr>
              <w:spacing w:after="200" w:line="276" w:lineRule="auto"/>
              <w:contextualSpacing/>
              <w:rPr>
                <w:rFonts w:cs="Arial"/>
                <w:color w:val="0070C0"/>
                <w:sz w:val="16"/>
                <w:szCs w:val="16"/>
              </w:rPr>
            </w:pPr>
            <w:r w:rsidRPr="00BB7ACF">
              <w:rPr>
                <w:rFonts w:cs="Arial"/>
                <w:color w:val="0070C0"/>
                <w:sz w:val="16"/>
                <w:szCs w:val="16"/>
              </w:rPr>
              <w:t>clos</w:t>
            </w:r>
          </w:p>
        </w:tc>
      </w:tr>
      <w:tr w:rsidR="008F3797" w:rsidRPr="00AD2630" w14:paraId="62F24157" w14:textId="77777777" w:rsidTr="0059226F">
        <w:tc>
          <w:tcPr>
            <w:tcW w:w="1384"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4715DAF5" w14:textId="54E7E165" w:rsidR="008F3797" w:rsidRPr="00A54674" w:rsidRDefault="008F3797" w:rsidP="008F3797">
            <w:pPr>
              <w:spacing w:after="200" w:line="276" w:lineRule="auto"/>
              <w:contextualSpacing/>
              <w:rPr>
                <w:rFonts w:cs="Arial"/>
                <w:sz w:val="16"/>
                <w:szCs w:val="16"/>
              </w:rPr>
            </w:pPr>
            <w:r w:rsidRPr="00A54674">
              <w:rPr>
                <w:rFonts w:cs="Arial"/>
                <w:sz w:val="16"/>
                <w:szCs w:val="16"/>
              </w:rPr>
              <w:t>20220718-1</w:t>
            </w:r>
          </w:p>
        </w:tc>
        <w:tc>
          <w:tcPr>
            <w:tcW w:w="4111"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2C7DC3BE" w14:textId="5953864D" w:rsidR="008F3797" w:rsidRPr="00A54674" w:rsidRDefault="008F3797" w:rsidP="008F3797">
            <w:pPr>
              <w:spacing w:after="200" w:line="276" w:lineRule="auto"/>
              <w:contextualSpacing/>
              <w:rPr>
                <w:rFonts w:cs="Arial"/>
                <w:sz w:val="16"/>
                <w:szCs w:val="16"/>
              </w:rPr>
            </w:pPr>
            <w:r w:rsidRPr="00A54674">
              <w:rPr>
                <w:rFonts w:cs="Arial"/>
                <w:sz w:val="16"/>
                <w:szCs w:val="16"/>
              </w:rPr>
              <w:t>Bouygues va vérifier et communiquer le cas d’usage pour le prochain GT. Orange vérifie l’</w:t>
            </w:r>
            <w:proofErr w:type="spellStart"/>
            <w:r w:rsidRPr="00A54674">
              <w:rPr>
                <w:rFonts w:cs="Arial"/>
                <w:sz w:val="16"/>
                <w:szCs w:val="16"/>
              </w:rPr>
              <w:t>interworking</w:t>
            </w:r>
            <w:proofErr w:type="spellEnd"/>
            <w:r w:rsidRPr="00A54674">
              <w:rPr>
                <w:rFonts w:cs="Arial"/>
                <w:sz w:val="16"/>
                <w:szCs w:val="16"/>
              </w:rPr>
              <w:t xml:space="preserve"> ISDN-ISUP/SIP.</w:t>
            </w:r>
          </w:p>
        </w:tc>
        <w:tc>
          <w:tcPr>
            <w:tcW w:w="1276"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6FCB2896" w14:textId="063D0D87" w:rsidR="008F3797" w:rsidRPr="00A54674" w:rsidRDefault="008F3797" w:rsidP="008F3797">
            <w:pPr>
              <w:spacing w:after="200" w:line="276" w:lineRule="auto"/>
              <w:contextualSpacing/>
              <w:rPr>
                <w:rFonts w:cs="Arial"/>
                <w:sz w:val="16"/>
                <w:szCs w:val="16"/>
              </w:rPr>
            </w:pPr>
            <w:r w:rsidRPr="00A54674">
              <w:rPr>
                <w:rFonts w:cs="Arial"/>
                <w:sz w:val="16"/>
                <w:szCs w:val="16"/>
              </w:rPr>
              <w:t>Bouygues, Orange</w:t>
            </w:r>
          </w:p>
        </w:tc>
        <w:tc>
          <w:tcPr>
            <w:tcW w:w="1365"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5FE0F727" w14:textId="4DED740D" w:rsidR="008F3797" w:rsidRPr="00A54674" w:rsidRDefault="008F3797" w:rsidP="008F3797">
            <w:pPr>
              <w:spacing w:after="200" w:line="276" w:lineRule="auto"/>
              <w:contextualSpacing/>
              <w:rPr>
                <w:rFonts w:cs="Arial"/>
                <w:sz w:val="16"/>
                <w:szCs w:val="16"/>
              </w:rPr>
            </w:pPr>
            <w:r w:rsidRPr="00A54674">
              <w:rPr>
                <w:rFonts w:cs="Arial"/>
                <w:sz w:val="16"/>
                <w:szCs w:val="16"/>
              </w:rPr>
              <w:t>12/09/2022</w:t>
            </w:r>
          </w:p>
        </w:tc>
        <w:tc>
          <w:tcPr>
            <w:tcW w:w="1983"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54768C53" w14:textId="6C74D281" w:rsidR="008F3797" w:rsidRPr="00A54674" w:rsidDel="00AD2630" w:rsidRDefault="00A54674" w:rsidP="008F3797">
            <w:pPr>
              <w:spacing w:after="200" w:line="276" w:lineRule="auto"/>
              <w:contextualSpacing/>
              <w:rPr>
                <w:rFonts w:cs="Arial"/>
                <w:sz w:val="16"/>
                <w:szCs w:val="16"/>
              </w:rPr>
            </w:pPr>
            <w:r w:rsidRPr="00BB7ACF">
              <w:rPr>
                <w:rFonts w:cs="Arial"/>
                <w:color w:val="0070C0"/>
                <w:sz w:val="16"/>
                <w:szCs w:val="16"/>
              </w:rPr>
              <w:t>clos</w:t>
            </w:r>
          </w:p>
        </w:tc>
      </w:tr>
      <w:tr w:rsidR="008F3797" w:rsidRPr="00AD2630" w14:paraId="68993E06" w14:textId="77777777" w:rsidTr="005B5812">
        <w:tc>
          <w:tcPr>
            <w:tcW w:w="1384" w:type="dxa"/>
            <w:tcBorders>
              <w:top w:val="single" w:sz="4" w:space="0" w:color="auto"/>
              <w:left w:val="single" w:sz="4" w:space="0" w:color="auto"/>
              <w:bottom w:val="single" w:sz="4" w:space="0" w:color="auto"/>
              <w:right w:val="single" w:sz="4" w:space="0" w:color="auto"/>
            </w:tcBorders>
            <w:shd w:val="clear" w:color="auto" w:fill="FFFFFF" w:themeFill="background1"/>
          </w:tcPr>
          <w:p w14:paraId="2D79EA9C" w14:textId="2CCD139E" w:rsidR="008F3797" w:rsidRPr="00AD2630" w:rsidRDefault="008F3797" w:rsidP="008F3797">
            <w:pPr>
              <w:spacing w:after="200" w:line="276" w:lineRule="auto"/>
              <w:contextualSpacing/>
              <w:rPr>
                <w:rFonts w:cs="Arial"/>
                <w:color w:val="0070C0"/>
                <w:sz w:val="16"/>
                <w:szCs w:val="16"/>
              </w:rPr>
            </w:pPr>
            <w:r w:rsidRPr="00E76680">
              <w:rPr>
                <w:rFonts w:cs="Arial"/>
                <w:color w:val="0070C0"/>
                <w:sz w:val="16"/>
                <w:szCs w:val="16"/>
                <w:lang w:eastAsia="fr-FR"/>
              </w:rPr>
              <w:t>20220718-2</w:t>
            </w:r>
          </w:p>
        </w:tc>
        <w:tc>
          <w:tcPr>
            <w:tcW w:w="4111" w:type="dxa"/>
            <w:tcBorders>
              <w:top w:val="single" w:sz="4" w:space="0" w:color="auto"/>
              <w:left w:val="single" w:sz="4" w:space="0" w:color="auto"/>
              <w:bottom w:val="single" w:sz="4" w:space="0" w:color="auto"/>
              <w:right w:val="single" w:sz="4" w:space="0" w:color="auto"/>
            </w:tcBorders>
            <w:shd w:val="clear" w:color="auto" w:fill="FFFFFF" w:themeFill="background1"/>
          </w:tcPr>
          <w:p w14:paraId="392A3E03" w14:textId="75558DB2" w:rsidR="008F3797" w:rsidRPr="00AD2630" w:rsidRDefault="008F3797" w:rsidP="008F3797">
            <w:pPr>
              <w:spacing w:after="200" w:line="276" w:lineRule="auto"/>
              <w:contextualSpacing/>
              <w:rPr>
                <w:rFonts w:cs="Arial"/>
                <w:color w:val="0070C0"/>
                <w:sz w:val="16"/>
                <w:szCs w:val="16"/>
              </w:rPr>
            </w:pPr>
            <w:r w:rsidRPr="00E76680">
              <w:rPr>
                <w:rFonts w:eastAsia="Times New Roman" w:cs="Arial"/>
                <w:color w:val="0070C0"/>
                <w:sz w:val="16"/>
                <w:szCs w:val="16"/>
              </w:rPr>
              <w:t>Revoir avec l’ARCEP ce qui est autorisé en ce qui concerne la présentation des n° courts</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2499BCAD" w14:textId="73BE147E" w:rsidR="008F3797" w:rsidRPr="00AD2630" w:rsidRDefault="008F3797" w:rsidP="008F3797">
            <w:pPr>
              <w:spacing w:after="200" w:line="276" w:lineRule="auto"/>
              <w:contextualSpacing/>
              <w:rPr>
                <w:rFonts w:cs="Arial"/>
                <w:color w:val="0070C0"/>
                <w:sz w:val="16"/>
                <w:szCs w:val="16"/>
              </w:rPr>
            </w:pPr>
            <w:r w:rsidRPr="00AD2630">
              <w:rPr>
                <w:rFonts w:cs="Arial"/>
                <w:color w:val="0070C0"/>
                <w:sz w:val="16"/>
                <w:szCs w:val="16"/>
              </w:rPr>
              <w:t>Tous</w:t>
            </w:r>
          </w:p>
        </w:tc>
        <w:tc>
          <w:tcPr>
            <w:tcW w:w="1365" w:type="dxa"/>
            <w:tcBorders>
              <w:top w:val="single" w:sz="4" w:space="0" w:color="auto"/>
              <w:left w:val="single" w:sz="4" w:space="0" w:color="auto"/>
              <w:bottom w:val="single" w:sz="4" w:space="0" w:color="auto"/>
              <w:right w:val="single" w:sz="4" w:space="0" w:color="auto"/>
            </w:tcBorders>
            <w:shd w:val="clear" w:color="auto" w:fill="FFFFFF" w:themeFill="background1"/>
          </w:tcPr>
          <w:p w14:paraId="38E80C8B" w14:textId="0EF4D4FD" w:rsidR="008F3797" w:rsidRPr="00AD2630" w:rsidRDefault="008F3797" w:rsidP="008F3797">
            <w:pPr>
              <w:spacing w:after="200" w:line="276" w:lineRule="auto"/>
              <w:contextualSpacing/>
              <w:rPr>
                <w:rFonts w:cs="Arial"/>
                <w:color w:val="0070C0"/>
                <w:sz w:val="16"/>
                <w:szCs w:val="16"/>
              </w:rPr>
            </w:pPr>
            <w:r w:rsidRPr="00AD2630">
              <w:rPr>
                <w:rFonts w:cs="Arial"/>
                <w:color w:val="0070C0"/>
                <w:sz w:val="16"/>
                <w:szCs w:val="16"/>
              </w:rPr>
              <w:t>12/09/2022</w:t>
            </w:r>
          </w:p>
        </w:tc>
        <w:tc>
          <w:tcPr>
            <w:tcW w:w="1983" w:type="dxa"/>
            <w:tcBorders>
              <w:top w:val="single" w:sz="4" w:space="0" w:color="auto"/>
              <w:left w:val="single" w:sz="4" w:space="0" w:color="auto"/>
              <w:bottom w:val="single" w:sz="4" w:space="0" w:color="auto"/>
              <w:right w:val="single" w:sz="4" w:space="0" w:color="auto"/>
            </w:tcBorders>
            <w:shd w:val="clear" w:color="auto" w:fill="FFFFFF" w:themeFill="background1"/>
          </w:tcPr>
          <w:p w14:paraId="39360637" w14:textId="7F539B46" w:rsidR="008F3797" w:rsidRPr="00AD2630" w:rsidRDefault="00A54674" w:rsidP="008F3797">
            <w:pPr>
              <w:spacing w:after="200" w:line="276" w:lineRule="auto"/>
              <w:contextualSpacing/>
              <w:rPr>
                <w:rFonts w:cs="Arial"/>
                <w:color w:val="0070C0"/>
                <w:sz w:val="16"/>
                <w:szCs w:val="16"/>
              </w:rPr>
            </w:pPr>
            <w:r>
              <w:rPr>
                <w:rFonts w:cs="Arial"/>
                <w:color w:val="0070C0"/>
                <w:sz w:val="16"/>
                <w:szCs w:val="16"/>
              </w:rPr>
              <w:t>En cours</w:t>
            </w:r>
          </w:p>
        </w:tc>
      </w:tr>
      <w:tr w:rsidR="008F3797" w:rsidRPr="00AD2630" w14:paraId="4E8113AB" w14:textId="77777777" w:rsidTr="005B5812">
        <w:tc>
          <w:tcPr>
            <w:tcW w:w="1384" w:type="dxa"/>
            <w:tcBorders>
              <w:top w:val="single" w:sz="4" w:space="0" w:color="auto"/>
              <w:left w:val="single" w:sz="4" w:space="0" w:color="auto"/>
              <w:bottom w:val="single" w:sz="4" w:space="0" w:color="auto"/>
              <w:right w:val="single" w:sz="4" w:space="0" w:color="auto"/>
            </w:tcBorders>
            <w:shd w:val="clear" w:color="auto" w:fill="FFFFFF" w:themeFill="background1"/>
          </w:tcPr>
          <w:p w14:paraId="57F590D3" w14:textId="30C5DF36" w:rsidR="008F3797" w:rsidRPr="00E76680" w:rsidRDefault="008F3797" w:rsidP="008F3797">
            <w:pPr>
              <w:spacing w:after="200" w:line="276" w:lineRule="auto"/>
              <w:contextualSpacing/>
              <w:rPr>
                <w:rFonts w:cs="Arial"/>
                <w:color w:val="0070C0"/>
                <w:sz w:val="16"/>
                <w:szCs w:val="16"/>
                <w:lang w:eastAsia="fr-FR"/>
              </w:rPr>
            </w:pPr>
            <w:r w:rsidRPr="00E76680">
              <w:rPr>
                <w:rFonts w:cs="Arial"/>
                <w:color w:val="0070C0"/>
                <w:sz w:val="16"/>
                <w:szCs w:val="16"/>
                <w:lang w:eastAsia="fr-FR"/>
              </w:rPr>
              <w:t>20220718-3</w:t>
            </w:r>
          </w:p>
        </w:tc>
        <w:tc>
          <w:tcPr>
            <w:tcW w:w="4111" w:type="dxa"/>
            <w:tcBorders>
              <w:top w:val="single" w:sz="4" w:space="0" w:color="auto"/>
              <w:left w:val="single" w:sz="4" w:space="0" w:color="auto"/>
              <w:bottom w:val="single" w:sz="4" w:space="0" w:color="auto"/>
              <w:right w:val="single" w:sz="4" w:space="0" w:color="auto"/>
            </w:tcBorders>
            <w:shd w:val="clear" w:color="auto" w:fill="FFFFFF" w:themeFill="background1"/>
          </w:tcPr>
          <w:p w14:paraId="02C1CAE5" w14:textId="500BD7D7" w:rsidR="008F3797" w:rsidRPr="00E76680" w:rsidRDefault="008F3797" w:rsidP="008F3797">
            <w:pPr>
              <w:spacing w:after="200" w:line="276" w:lineRule="auto"/>
              <w:contextualSpacing/>
              <w:rPr>
                <w:rFonts w:eastAsia="Times New Roman" w:cs="Arial"/>
                <w:color w:val="0070C0"/>
                <w:sz w:val="16"/>
                <w:szCs w:val="16"/>
              </w:rPr>
            </w:pPr>
            <w:r w:rsidRPr="00E76680">
              <w:rPr>
                <w:rFonts w:eastAsia="Times New Roman" w:cs="Arial"/>
                <w:color w:val="0070C0"/>
                <w:sz w:val="16"/>
                <w:szCs w:val="16"/>
              </w:rPr>
              <w:t>Expliciter le besoin spécifique de l’utilisation du CPC</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5F91574E" w14:textId="3CCA9002" w:rsidR="008F3797" w:rsidRPr="00AD2630" w:rsidRDefault="008F3797" w:rsidP="008F3797">
            <w:pPr>
              <w:spacing w:after="200" w:line="276" w:lineRule="auto"/>
              <w:contextualSpacing/>
              <w:rPr>
                <w:rFonts w:cs="Arial"/>
                <w:color w:val="0070C0"/>
                <w:sz w:val="16"/>
                <w:szCs w:val="16"/>
              </w:rPr>
            </w:pPr>
            <w:r w:rsidRPr="00AD2630">
              <w:rPr>
                <w:rFonts w:cs="Arial"/>
                <w:color w:val="0070C0"/>
                <w:sz w:val="16"/>
                <w:szCs w:val="16"/>
              </w:rPr>
              <w:t>Bouygues</w:t>
            </w:r>
          </w:p>
        </w:tc>
        <w:tc>
          <w:tcPr>
            <w:tcW w:w="1365" w:type="dxa"/>
            <w:tcBorders>
              <w:top w:val="single" w:sz="4" w:space="0" w:color="auto"/>
              <w:left w:val="single" w:sz="4" w:space="0" w:color="auto"/>
              <w:bottom w:val="single" w:sz="4" w:space="0" w:color="auto"/>
              <w:right w:val="single" w:sz="4" w:space="0" w:color="auto"/>
            </w:tcBorders>
            <w:shd w:val="clear" w:color="auto" w:fill="FFFFFF" w:themeFill="background1"/>
          </w:tcPr>
          <w:p w14:paraId="65CF3A4E" w14:textId="44DB78EB" w:rsidR="008F3797" w:rsidRPr="00AD2630" w:rsidRDefault="008F3797" w:rsidP="008F3797">
            <w:pPr>
              <w:spacing w:after="200" w:line="276" w:lineRule="auto"/>
              <w:contextualSpacing/>
              <w:rPr>
                <w:rFonts w:cs="Arial"/>
                <w:color w:val="0070C0"/>
                <w:sz w:val="16"/>
                <w:szCs w:val="16"/>
              </w:rPr>
            </w:pPr>
            <w:r w:rsidRPr="00AD2630">
              <w:rPr>
                <w:rFonts w:cs="Arial"/>
                <w:color w:val="0070C0"/>
                <w:sz w:val="16"/>
                <w:szCs w:val="16"/>
              </w:rPr>
              <w:t>12/09/2022</w:t>
            </w:r>
          </w:p>
        </w:tc>
        <w:tc>
          <w:tcPr>
            <w:tcW w:w="1983" w:type="dxa"/>
            <w:tcBorders>
              <w:top w:val="single" w:sz="4" w:space="0" w:color="auto"/>
              <w:left w:val="single" w:sz="4" w:space="0" w:color="auto"/>
              <w:bottom w:val="single" w:sz="4" w:space="0" w:color="auto"/>
              <w:right w:val="single" w:sz="4" w:space="0" w:color="auto"/>
            </w:tcBorders>
            <w:shd w:val="clear" w:color="auto" w:fill="FFFFFF" w:themeFill="background1"/>
          </w:tcPr>
          <w:p w14:paraId="59FCB38D" w14:textId="2E21C6DD" w:rsidR="008F3797" w:rsidRPr="00AD2630" w:rsidRDefault="00A54674" w:rsidP="008F3797">
            <w:pPr>
              <w:spacing w:after="200" w:line="276" w:lineRule="auto"/>
              <w:contextualSpacing/>
              <w:rPr>
                <w:rFonts w:cs="Arial"/>
                <w:color w:val="0070C0"/>
                <w:sz w:val="16"/>
                <w:szCs w:val="16"/>
              </w:rPr>
            </w:pPr>
            <w:r>
              <w:rPr>
                <w:rFonts w:cs="Arial"/>
                <w:color w:val="0070C0"/>
                <w:sz w:val="16"/>
                <w:szCs w:val="16"/>
              </w:rPr>
              <w:t>En cours</w:t>
            </w:r>
          </w:p>
        </w:tc>
      </w:tr>
      <w:tr w:rsidR="008F3797" w:rsidRPr="00AD2630" w14:paraId="2844BF44" w14:textId="77777777" w:rsidTr="0059226F">
        <w:tc>
          <w:tcPr>
            <w:tcW w:w="1384"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0DFFA3DD" w14:textId="7AF4D7F0" w:rsidR="008F3797" w:rsidRPr="00A54674" w:rsidRDefault="008F3797" w:rsidP="008F3797">
            <w:pPr>
              <w:spacing w:after="200" w:line="276" w:lineRule="auto"/>
              <w:contextualSpacing/>
              <w:rPr>
                <w:rFonts w:cs="Arial"/>
                <w:sz w:val="16"/>
                <w:szCs w:val="16"/>
                <w:lang w:eastAsia="fr-FR"/>
              </w:rPr>
            </w:pPr>
            <w:r w:rsidRPr="00A54674">
              <w:rPr>
                <w:rFonts w:cs="Arial"/>
                <w:sz w:val="16"/>
                <w:szCs w:val="16"/>
                <w:lang w:eastAsia="fr-FR"/>
              </w:rPr>
              <w:t>20220718-4</w:t>
            </w:r>
          </w:p>
        </w:tc>
        <w:tc>
          <w:tcPr>
            <w:tcW w:w="4111"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233E1D25" w14:textId="29939A0C" w:rsidR="008F3797" w:rsidRPr="00A54674" w:rsidRDefault="008F3797" w:rsidP="008F3797">
            <w:pPr>
              <w:spacing w:after="200" w:line="276" w:lineRule="auto"/>
              <w:contextualSpacing/>
              <w:rPr>
                <w:rFonts w:eastAsia="Times New Roman" w:cs="Arial"/>
                <w:sz w:val="16"/>
                <w:szCs w:val="16"/>
              </w:rPr>
            </w:pPr>
            <w:r w:rsidRPr="00A54674">
              <w:rPr>
                <w:rFonts w:eastAsia="Times New Roman" w:cs="Arial"/>
                <w:sz w:val="16"/>
                <w:szCs w:val="16"/>
              </w:rPr>
              <w:t>Réunion spécifique pour traiter les numéros d’urgence</w:t>
            </w:r>
          </w:p>
        </w:tc>
        <w:tc>
          <w:tcPr>
            <w:tcW w:w="1276"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20F0CF56" w14:textId="16F5A726" w:rsidR="008F3797" w:rsidRPr="00A54674" w:rsidRDefault="008F3797" w:rsidP="008F3797">
            <w:pPr>
              <w:spacing w:after="200" w:line="276" w:lineRule="auto"/>
              <w:contextualSpacing/>
              <w:rPr>
                <w:rFonts w:cs="Arial"/>
                <w:sz w:val="16"/>
                <w:szCs w:val="16"/>
              </w:rPr>
            </w:pPr>
            <w:r w:rsidRPr="00A54674">
              <w:rPr>
                <w:rFonts w:cs="Arial"/>
                <w:sz w:val="16"/>
                <w:szCs w:val="16"/>
              </w:rPr>
              <w:t>Tous</w:t>
            </w:r>
          </w:p>
        </w:tc>
        <w:tc>
          <w:tcPr>
            <w:tcW w:w="1365"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514EE73D" w14:textId="691A07D0" w:rsidR="008F3797" w:rsidRPr="00A54674" w:rsidRDefault="008F3797" w:rsidP="008F3797">
            <w:pPr>
              <w:spacing w:after="200" w:line="276" w:lineRule="auto"/>
              <w:contextualSpacing/>
              <w:rPr>
                <w:rFonts w:cs="Arial"/>
                <w:sz w:val="16"/>
                <w:szCs w:val="16"/>
              </w:rPr>
            </w:pPr>
            <w:r w:rsidRPr="00A54674">
              <w:rPr>
                <w:rFonts w:cs="Arial"/>
                <w:sz w:val="16"/>
                <w:szCs w:val="16"/>
              </w:rPr>
              <w:t>12/09/2022</w:t>
            </w:r>
          </w:p>
        </w:tc>
        <w:tc>
          <w:tcPr>
            <w:tcW w:w="1983"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5B09F68F" w14:textId="035AC0A4" w:rsidR="008F3797" w:rsidRPr="00A54674" w:rsidRDefault="00A54674" w:rsidP="008F3797">
            <w:pPr>
              <w:spacing w:after="200" w:line="276" w:lineRule="auto"/>
              <w:contextualSpacing/>
              <w:rPr>
                <w:rFonts w:cs="Arial"/>
                <w:sz w:val="16"/>
                <w:szCs w:val="16"/>
              </w:rPr>
            </w:pPr>
            <w:r w:rsidRPr="00BB7ACF">
              <w:rPr>
                <w:rFonts w:cs="Arial"/>
                <w:color w:val="0070C0"/>
                <w:sz w:val="16"/>
                <w:szCs w:val="16"/>
              </w:rPr>
              <w:t>Clos</w:t>
            </w:r>
          </w:p>
        </w:tc>
      </w:tr>
      <w:tr w:rsidR="00A54674" w:rsidRPr="00AD2630" w14:paraId="1F9F6098" w14:textId="77777777" w:rsidTr="005B5812">
        <w:tc>
          <w:tcPr>
            <w:tcW w:w="1384" w:type="dxa"/>
            <w:tcBorders>
              <w:top w:val="single" w:sz="4" w:space="0" w:color="auto"/>
              <w:left w:val="single" w:sz="4" w:space="0" w:color="auto"/>
              <w:bottom w:val="single" w:sz="4" w:space="0" w:color="auto"/>
              <w:right w:val="single" w:sz="4" w:space="0" w:color="auto"/>
            </w:tcBorders>
            <w:shd w:val="clear" w:color="auto" w:fill="FFFFFF" w:themeFill="background1"/>
          </w:tcPr>
          <w:p w14:paraId="5E5B2768" w14:textId="21AF5A38" w:rsidR="00A54674" w:rsidRPr="00422E56" w:rsidRDefault="00A54674" w:rsidP="008F3797">
            <w:pPr>
              <w:spacing w:after="200" w:line="276" w:lineRule="auto"/>
              <w:contextualSpacing/>
              <w:rPr>
                <w:rFonts w:cs="Arial"/>
                <w:color w:val="FF0000"/>
                <w:sz w:val="16"/>
                <w:szCs w:val="16"/>
              </w:rPr>
            </w:pPr>
            <w:r w:rsidRPr="00422E56">
              <w:rPr>
                <w:rFonts w:cs="Arial"/>
                <w:color w:val="FF0000"/>
                <w:sz w:val="16"/>
                <w:szCs w:val="16"/>
              </w:rPr>
              <w:t>20230116-1</w:t>
            </w:r>
          </w:p>
        </w:tc>
        <w:tc>
          <w:tcPr>
            <w:tcW w:w="4111" w:type="dxa"/>
            <w:tcBorders>
              <w:top w:val="single" w:sz="4" w:space="0" w:color="auto"/>
              <w:left w:val="single" w:sz="4" w:space="0" w:color="auto"/>
              <w:bottom w:val="single" w:sz="4" w:space="0" w:color="auto"/>
              <w:right w:val="single" w:sz="4" w:space="0" w:color="auto"/>
            </w:tcBorders>
            <w:shd w:val="clear" w:color="auto" w:fill="FFFFFF" w:themeFill="background1"/>
          </w:tcPr>
          <w:p w14:paraId="6A03BA50" w14:textId="17E9130F" w:rsidR="00A54674" w:rsidRPr="00422E56" w:rsidRDefault="00A54674" w:rsidP="008F3797">
            <w:pPr>
              <w:spacing w:after="200" w:line="276" w:lineRule="auto"/>
              <w:contextualSpacing/>
              <w:rPr>
                <w:rFonts w:cs="Arial"/>
                <w:color w:val="FF0000"/>
                <w:sz w:val="16"/>
                <w:szCs w:val="16"/>
              </w:rPr>
            </w:pPr>
            <w:r w:rsidRPr="00422E56">
              <w:rPr>
                <w:rFonts w:cs="Arial"/>
                <w:color w:val="FF0000"/>
                <w:sz w:val="16"/>
                <w:szCs w:val="16"/>
              </w:rPr>
              <w:t>Vérifier et confirmer mode d’interfonctionnement MED proposé ci-dessus.</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2C0F80BB" w14:textId="160C12AD" w:rsidR="00A54674" w:rsidRPr="00422E56" w:rsidRDefault="00A54674" w:rsidP="008F3797">
            <w:pPr>
              <w:spacing w:after="200" w:line="276" w:lineRule="auto"/>
              <w:contextualSpacing/>
              <w:rPr>
                <w:rFonts w:cs="Arial"/>
                <w:color w:val="FF0000"/>
                <w:sz w:val="16"/>
                <w:szCs w:val="16"/>
              </w:rPr>
            </w:pPr>
            <w:r w:rsidRPr="00422E56">
              <w:rPr>
                <w:rFonts w:cs="Arial"/>
                <w:color w:val="FF0000"/>
                <w:sz w:val="16"/>
                <w:szCs w:val="16"/>
              </w:rPr>
              <w:t>Tous</w:t>
            </w:r>
          </w:p>
        </w:tc>
        <w:tc>
          <w:tcPr>
            <w:tcW w:w="1365" w:type="dxa"/>
            <w:tcBorders>
              <w:top w:val="single" w:sz="4" w:space="0" w:color="auto"/>
              <w:left w:val="single" w:sz="4" w:space="0" w:color="auto"/>
              <w:bottom w:val="single" w:sz="4" w:space="0" w:color="auto"/>
              <w:right w:val="single" w:sz="4" w:space="0" w:color="auto"/>
            </w:tcBorders>
            <w:shd w:val="clear" w:color="auto" w:fill="FFFFFF" w:themeFill="background1"/>
          </w:tcPr>
          <w:p w14:paraId="69CA4E76" w14:textId="5BDA2824" w:rsidR="00A54674" w:rsidRPr="00422E56" w:rsidRDefault="00A54674" w:rsidP="008F3797">
            <w:pPr>
              <w:spacing w:after="200" w:line="276" w:lineRule="auto"/>
              <w:contextualSpacing/>
              <w:rPr>
                <w:rFonts w:cs="Arial"/>
                <w:color w:val="FF0000"/>
                <w:sz w:val="16"/>
                <w:szCs w:val="16"/>
              </w:rPr>
            </w:pPr>
            <w:r w:rsidRPr="00422E56">
              <w:rPr>
                <w:rFonts w:cs="Arial"/>
                <w:color w:val="FF0000"/>
                <w:sz w:val="16"/>
                <w:szCs w:val="16"/>
              </w:rPr>
              <w:t>16/02/2023</w:t>
            </w:r>
          </w:p>
        </w:tc>
        <w:tc>
          <w:tcPr>
            <w:tcW w:w="1983" w:type="dxa"/>
            <w:tcBorders>
              <w:top w:val="single" w:sz="4" w:space="0" w:color="auto"/>
              <w:left w:val="single" w:sz="4" w:space="0" w:color="auto"/>
              <w:bottom w:val="single" w:sz="4" w:space="0" w:color="auto"/>
              <w:right w:val="single" w:sz="4" w:space="0" w:color="auto"/>
            </w:tcBorders>
            <w:shd w:val="clear" w:color="auto" w:fill="FFFFFF" w:themeFill="background1"/>
          </w:tcPr>
          <w:p w14:paraId="1130FE7B" w14:textId="6C203A55" w:rsidR="00A54674" w:rsidRPr="00422E56" w:rsidRDefault="00422E56" w:rsidP="008F3797">
            <w:pPr>
              <w:spacing w:after="200" w:line="276" w:lineRule="auto"/>
              <w:contextualSpacing/>
              <w:rPr>
                <w:rFonts w:cs="Arial"/>
                <w:color w:val="FF0000"/>
                <w:sz w:val="16"/>
                <w:szCs w:val="16"/>
              </w:rPr>
            </w:pPr>
            <w:r w:rsidRPr="00422E56">
              <w:rPr>
                <w:rFonts w:cs="Arial"/>
                <w:color w:val="FF0000"/>
                <w:sz w:val="16"/>
                <w:szCs w:val="16"/>
              </w:rPr>
              <w:t>Nouveau</w:t>
            </w:r>
          </w:p>
        </w:tc>
      </w:tr>
      <w:tr w:rsidR="0091489B" w:rsidRPr="00AD2630" w14:paraId="5C071F2B" w14:textId="77777777" w:rsidTr="005B5812">
        <w:tc>
          <w:tcPr>
            <w:tcW w:w="1384" w:type="dxa"/>
            <w:tcBorders>
              <w:top w:val="single" w:sz="4" w:space="0" w:color="auto"/>
              <w:left w:val="single" w:sz="4" w:space="0" w:color="auto"/>
              <w:bottom w:val="single" w:sz="4" w:space="0" w:color="auto"/>
              <w:right w:val="single" w:sz="4" w:space="0" w:color="auto"/>
            </w:tcBorders>
            <w:shd w:val="clear" w:color="auto" w:fill="FFFFFF" w:themeFill="background1"/>
          </w:tcPr>
          <w:p w14:paraId="541B3123" w14:textId="1E77C9EE" w:rsidR="0091489B" w:rsidRPr="00422E56" w:rsidRDefault="0091489B" w:rsidP="0091489B">
            <w:pPr>
              <w:spacing w:after="200" w:line="276" w:lineRule="auto"/>
              <w:contextualSpacing/>
              <w:rPr>
                <w:rFonts w:cs="Arial"/>
                <w:color w:val="FF0000"/>
                <w:sz w:val="16"/>
                <w:szCs w:val="16"/>
              </w:rPr>
            </w:pPr>
            <w:r w:rsidRPr="00422E56">
              <w:rPr>
                <w:rFonts w:cs="Arial"/>
                <w:color w:val="FF0000"/>
                <w:sz w:val="16"/>
                <w:szCs w:val="16"/>
              </w:rPr>
              <w:t>20230116-</w:t>
            </w:r>
            <w:r>
              <w:rPr>
                <w:rFonts w:cs="Arial"/>
                <w:color w:val="FF0000"/>
                <w:sz w:val="16"/>
                <w:szCs w:val="16"/>
              </w:rPr>
              <w:t>2</w:t>
            </w:r>
          </w:p>
        </w:tc>
        <w:tc>
          <w:tcPr>
            <w:tcW w:w="4111" w:type="dxa"/>
            <w:tcBorders>
              <w:top w:val="single" w:sz="4" w:space="0" w:color="auto"/>
              <w:left w:val="single" w:sz="4" w:space="0" w:color="auto"/>
              <w:bottom w:val="single" w:sz="4" w:space="0" w:color="auto"/>
              <w:right w:val="single" w:sz="4" w:space="0" w:color="auto"/>
            </w:tcBorders>
            <w:shd w:val="clear" w:color="auto" w:fill="FFFFFF" w:themeFill="background1"/>
          </w:tcPr>
          <w:p w14:paraId="3238EE66" w14:textId="7D947A1E" w:rsidR="0091489B" w:rsidRPr="00422E56" w:rsidRDefault="0091489B" w:rsidP="0091489B">
            <w:pPr>
              <w:spacing w:after="200" w:line="276" w:lineRule="auto"/>
              <w:contextualSpacing/>
              <w:rPr>
                <w:rFonts w:cs="Arial"/>
                <w:color w:val="FF0000"/>
                <w:sz w:val="16"/>
                <w:szCs w:val="16"/>
              </w:rPr>
            </w:pPr>
            <w:r>
              <w:rPr>
                <w:rFonts w:cs="Arial"/>
                <w:color w:val="FF0000"/>
                <w:sz w:val="16"/>
                <w:szCs w:val="16"/>
              </w:rPr>
              <w:t>Rédiger le texte pour profile 3.2</w:t>
            </w:r>
            <w:r w:rsidRPr="00422E56">
              <w:rPr>
                <w:rFonts w:cs="Arial"/>
                <w:color w:val="FF0000"/>
                <w:sz w:val="16"/>
                <w:szCs w:val="16"/>
              </w:rPr>
              <w:t>.</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4D1E7AFF" w14:textId="00AE8F2D" w:rsidR="0091489B" w:rsidRPr="00422E56" w:rsidRDefault="0091489B" w:rsidP="0091489B">
            <w:pPr>
              <w:spacing w:after="200" w:line="276" w:lineRule="auto"/>
              <w:contextualSpacing/>
              <w:rPr>
                <w:rFonts w:cs="Arial"/>
                <w:color w:val="FF0000"/>
                <w:sz w:val="16"/>
                <w:szCs w:val="16"/>
              </w:rPr>
            </w:pPr>
            <w:r>
              <w:rPr>
                <w:rFonts w:cs="Arial"/>
                <w:color w:val="FF0000"/>
                <w:sz w:val="16"/>
                <w:szCs w:val="16"/>
              </w:rPr>
              <w:t>Orange</w:t>
            </w:r>
          </w:p>
        </w:tc>
        <w:tc>
          <w:tcPr>
            <w:tcW w:w="1365" w:type="dxa"/>
            <w:tcBorders>
              <w:top w:val="single" w:sz="4" w:space="0" w:color="auto"/>
              <w:left w:val="single" w:sz="4" w:space="0" w:color="auto"/>
              <w:bottom w:val="single" w:sz="4" w:space="0" w:color="auto"/>
              <w:right w:val="single" w:sz="4" w:space="0" w:color="auto"/>
            </w:tcBorders>
            <w:shd w:val="clear" w:color="auto" w:fill="FFFFFF" w:themeFill="background1"/>
          </w:tcPr>
          <w:p w14:paraId="25616E77" w14:textId="4CB74F8B" w:rsidR="0091489B" w:rsidRPr="00422E56" w:rsidRDefault="0091489B" w:rsidP="0091489B">
            <w:pPr>
              <w:spacing w:after="200" w:line="276" w:lineRule="auto"/>
              <w:contextualSpacing/>
              <w:rPr>
                <w:rFonts w:cs="Arial"/>
                <w:color w:val="FF0000"/>
                <w:sz w:val="16"/>
                <w:szCs w:val="16"/>
              </w:rPr>
            </w:pPr>
            <w:r>
              <w:rPr>
                <w:rFonts w:cs="Arial"/>
                <w:color w:val="FF0000"/>
                <w:sz w:val="16"/>
                <w:szCs w:val="16"/>
              </w:rPr>
              <w:t>17/03/2023</w:t>
            </w:r>
          </w:p>
        </w:tc>
        <w:tc>
          <w:tcPr>
            <w:tcW w:w="1983" w:type="dxa"/>
            <w:tcBorders>
              <w:top w:val="single" w:sz="4" w:space="0" w:color="auto"/>
              <w:left w:val="single" w:sz="4" w:space="0" w:color="auto"/>
              <w:bottom w:val="single" w:sz="4" w:space="0" w:color="auto"/>
              <w:right w:val="single" w:sz="4" w:space="0" w:color="auto"/>
            </w:tcBorders>
            <w:shd w:val="clear" w:color="auto" w:fill="FFFFFF" w:themeFill="background1"/>
          </w:tcPr>
          <w:p w14:paraId="25D79F4D" w14:textId="157A0374" w:rsidR="0091489B" w:rsidRPr="00422E56" w:rsidRDefault="0091489B" w:rsidP="0091489B">
            <w:pPr>
              <w:spacing w:after="200" w:line="276" w:lineRule="auto"/>
              <w:contextualSpacing/>
              <w:rPr>
                <w:rFonts w:cs="Arial"/>
                <w:color w:val="FF0000"/>
                <w:sz w:val="16"/>
                <w:szCs w:val="16"/>
              </w:rPr>
            </w:pPr>
            <w:r w:rsidRPr="00422E56">
              <w:rPr>
                <w:rFonts w:cs="Arial"/>
                <w:color w:val="FF0000"/>
                <w:sz w:val="16"/>
                <w:szCs w:val="16"/>
              </w:rPr>
              <w:t>Nouveau</w:t>
            </w:r>
          </w:p>
        </w:tc>
      </w:tr>
    </w:tbl>
    <w:p w14:paraId="434479ED" w14:textId="77777777" w:rsidR="00DC46FA" w:rsidRPr="00077C33" w:rsidRDefault="00DC46FA" w:rsidP="00B67FAA">
      <w:pPr>
        <w:spacing w:after="200" w:line="276" w:lineRule="auto"/>
        <w:contextualSpacing/>
        <w:rPr>
          <w:rFonts w:cs="Arial"/>
          <w:color w:val="000000" w:themeColor="text1"/>
          <w:sz w:val="16"/>
          <w:szCs w:val="16"/>
        </w:rPr>
      </w:pPr>
    </w:p>
    <w:sectPr w:rsidR="00DC46FA" w:rsidRPr="00077C33" w:rsidSect="00540094">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BFC7FB" w14:textId="77777777" w:rsidR="001F1574" w:rsidRDefault="001F1574" w:rsidP="0061504F">
      <w:r>
        <w:separator/>
      </w:r>
    </w:p>
  </w:endnote>
  <w:endnote w:type="continuationSeparator" w:id="0">
    <w:p w14:paraId="71BA743E" w14:textId="77777777" w:rsidR="001F1574" w:rsidRDefault="001F1574" w:rsidP="006150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10">
    <w:altName w:val="Cambri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509951" w14:textId="778AFB97" w:rsidR="00A220F7" w:rsidRDefault="00A220F7">
    <w:pPr>
      <w:pStyle w:val="Pieddepage"/>
      <w:jc w:val="right"/>
    </w:pPr>
  </w:p>
  <w:sdt>
    <w:sdtPr>
      <w:id w:val="130221221"/>
      <w:docPartObj>
        <w:docPartGallery w:val="Page Numbers (Bottom of Page)"/>
        <w:docPartUnique/>
      </w:docPartObj>
    </w:sdtPr>
    <w:sdtEndPr/>
    <w:sdtContent>
      <w:p w14:paraId="1A8EE8BE" w14:textId="67E243D1" w:rsidR="00A220F7" w:rsidRDefault="00A220F7">
        <w:pPr>
          <w:pStyle w:val="Pieddepage"/>
          <w:jc w:val="right"/>
        </w:pPr>
      </w:p>
      <w:p w14:paraId="77837399" w14:textId="77777777" w:rsidR="00A220F7" w:rsidRPr="00015D3A" w:rsidRDefault="00A220F7" w:rsidP="00015D3A">
        <w:pPr>
          <w:pStyle w:val="Pieddepage"/>
          <w:rPr>
            <w:b/>
          </w:rPr>
        </w:pPr>
        <w:r>
          <w:rPr>
            <w:b/>
          </w:rPr>
          <w:tab/>
          <w:t xml:space="preserve">Interne </w:t>
        </w:r>
        <w:proofErr w:type="spellStart"/>
        <w:r>
          <w:rPr>
            <w:b/>
          </w:rPr>
          <w:t>FFTélécoms</w:t>
        </w:r>
        <w:proofErr w:type="spellEnd"/>
        <w:r>
          <w:rPr>
            <w:b/>
          </w:rPr>
          <w:tab/>
        </w:r>
        <w:r>
          <w:fldChar w:fldCharType="begin"/>
        </w:r>
        <w:r>
          <w:instrText>PAGE   \* MERGEFORMAT</w:instrText>
        </w:r>
        <w:r>
          <w:fldChar w:fldCharType="separate"/>
        </w:r>
        <w:r>
          <w:rPr>
            <w:noProof/>
          </w:rPr>
          <w:t>6</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5468D8" w14:textId="77777777" w:rsidR="001F1574" w:rsidRDefault="001F1574" w:rsidP="0061504F">
      <w:r>
        <w:separator/>
      </w:r>
    </w:p>
  </w:footnote>
  <w:footnote w:type="continuationSeparator" w:id="0">
    <w:p w14:paraId="1E114F49" w14:textId="77777777" w:rsidR="001F1574" w:rsidRDefault="001F1574" w:rsidP="006150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E3377"/>
    <w:multiLevelType w:val="hybridMultilevel"/>
    <w:tmpl w:val="3212411A"/>
    <w:lvl w:ilvl="0" w:tplc="983C9EDC">
      <w:start w:val="1"/>
      <w:numFmt w:val="decimal"/>
      <w:lvlText w:val="%1."/>
      <w:lvlJc w:val="left"/>
      <w:pPr>
        <w:ind w:left="1068" w:hanging="360"/>
      </w:pPr>
    </w:lvl>
    <w:lvl w:ilvl="1" w:tplc="040C0019">
      <w:start w:val="1"/>
      <w:numFmt w:val="lowerLetter"/>
      <w:lvlText w:val="%2."/>
      <w:lvlJc w:val="left"/>
      <w:pPr>
        <w:ind w:left="1788" w:hanging="360"/>
      </w:pPr>
    </w:lvl>
    <w:lvl w:ilvl="2" w:tplc="040C001B">
      <w:start w:val="1"/>
      <w:numFmt w:val="lowerRoman"/>
      <w:lvlText w:val="%3."/>
      <w:lvlJc w:val="right"/>
      <w:pPr>
        <w:ind w:left="2508" w:hanging="180"/>
      </w:pPr>
    </w:lvl>
    <w:lvl w:ilvl="3" w:tplc="040C000F">
      <w:start w:val="1"/>
      <w:numFmt w:val="decimal"/>
      <w:lvlText w:val="%4."/>
      <w:lvlJc w:val="left"/>
      <w:pPr>
        <w:ind w:left="3228" w:hanging="360"/>
      </w:pPr>
    </w:lvl>
    <w:lvl w:ilvl="4" w:tplc="040C0019">
      <w:start w:val="1"/>
      <w:numFmt w:val="lowerLetter"/>
      <w:lvlText w:val="%5."/>
      <w:lvlJc w:val="left"/>
      <w:pPr>
        <w:ind w:left="3948" w:hanging="360"/>
      </w:pPr>
    </w:lvl>
    <w:lvl w:ilvl="5" w:tplc="040C001B">
      <w:start w:val="1"/>
      <w:numFmt w:val="lowerRoman"/>
      <w:lvlText w:val="%6."/>
      <w:lvlJc w:val="right"/>
      <w:pPr>
        <w:ind w:left="4668" w:hanging="180"/>
      </w:pPr>
    </w:lvl>
    <w:lvl w:ilvl="6" w:tplc="040C000F">
      <w:start w:val="1"/>
      <w:numFmt w:val="decimal"/>
      <w:lvlText w:val="%7."/>
      <w:lvlJc w:val="left"/>
      <w:pPr>
        <w:ind w:left="5388" w:hanging="360"/>
      </w:pPr>
    </w:lvl>
    <w:lvl w:ilvl="7" w:tplc="040C0019">
      <w:start w:val="1"/>
      <w:numFmt w:val="lowerLetter"/>
      <w:lvlText w:val="%8."/>
      <w:lvlJc w:val="left"/>
      <w:pPr>
        <w:ind w:left="6108" w:hanging="360"/>
      </w:pPr>
    </w:lvl>
    <w:lvl w:ilvl="8" w:tplc="040C001B">
      <w:start w:val="1"/>
      <w:numFmt w:val="lowerRoman"/>
      <w:lvlText w:val="%9."/>
      <w:lvlJc w:val="right"/>
      <w:pPr>
        <w:ind w:left="6828" w:hanging="180"/>
      </w:pPr>
    </w:lvl>
  </w:abstractNum>
  <w:abstractNum w:abstractNumId="1" w15:restartNumberingAfterBreak="0">
    <w:nsid w:val="0B654510"/>
    <w:multiLevelType w:val="hybridMultilevel"/>
    <w:tmpl w:val="080646C4"/>
    <w:lvl w:ilvl="0" w:tplc="15804308">
      <w:start w:val="2"/>
      <w:numFmt w:val="bullet"/>
      <w:lvlText w:val="-"/>
      <w:lvlJc w:val="left"/>
      <w:pPr>
        <w:ind w:left="720" w:hanging="360"/>
      </w:pPr>
      <w:rPr>
        <w:rFonts w:ascii="Arial" w:eastAsiaTheme="minorHAnsi"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F8201D0"/>
    <w:multiLevelType w:val="hybridMultilevel"/>
    <w:tmpl w:val="4BFA36EA"/>
    <w:lvl w:ilvl="0" w:tplc="040C000B">
      <w:start w:val="1"/>
      <w:numFmt w:val="bullet"/>
      <w:lvlText w:val=""/>
      <w:lvlJc w:val="left"/>
      <w:pPr>
        <w:ind w:left="1068" w:hanging="360"/>
      </w:pPr>
      <w:rPr>
        <w:rFonts w:ascii="Wingdings" w:hAnsi="Wingdings"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3" w15:restartNumberingAfterBreak="0">
    <w:nsid w:val="25BB1DE6"/>
    <w:multiLevelType w:val="hybridMultilevel"/>
    <w:tmpl w:val="DEC60302"/>
    <w:lvl w:ilvl="0" w:tplc="FFFFFFFF">
      <w:start w:val="1"/>
      <w:numFmt w:val="decimal"/>
      <w:lvlText w:val="%1."/>
      <w:lvlJc w:val="left"/>
      <w:pPr>
        <w:ind w:left="720" w:hanging="360"/>
      </w:pPr>
    </w:lvl>
    <w:lvl w:ilvl="1" w:tplc="08090019">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C2757A8"/>
    <w:multiLevelType w:val="hybridMultilevel"/>
    <w:tmpl w:val="2C0409D4"/>
    <w:lvl w:ilvl="0" w:tplc="A1362692">
      <w:start w:val="1"/>
      <w:numFmt w:val="bullet"/>
      <w:lvlText w:val="-"/>
      <w:lvlJc w:val="left"/>
      <w:pPr>
        <w:ind w:left="1428" w:hanging="360"/>
      </w:pPr>
      <w:rPr>
        <w:rFonts w:ascii="Arial" w:eastAsia="Times New Roman" w:hAnsi="Arial" w:cs="Aria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5" w15:restartNumberingAfterBreak="0">
    <w:nsid w:val="442E5598"/>
    <w:multiLevelType w:val="hybridMultilevel"/>
    <w:tmpl w:val="8898C7C2"/>
    <w:lvl w:ilvl="0" w:tplc="040C000B">
      <w:start w:val="1"/>
      <w:numFmt w:val="bullet"/>
      <w:lvlText w:val=""/>
      <w:lvlJc w:val="left"/>
      <w:pPr>
        <w:ind w:left="1068" w:hanging="360"/>
      </w:pPr>
      <w:rPr>
        <w:rFonts w:ascii="Wingdings" w:hAnsi="Wingdings" w:hint="default"/>
      </w:rPr>
    </w:lvl>
    <w:lvl w:ilvl="1" w:tplc="040C000B">
      <w:start w:val="1"/>
      <w:numFmt w:val="bullet"/>
      <w:lvlText w:val=""/>
      <w:lvlJc w:val="left"/>
      <w:pPr>
        <w:ind w:left="1788" w:hanging="360"/>
      </w:pPr>
      <w:rPr>
        <w:rFonts w:ascii="Wingdings" w:hAnsi="Wingdings" w:hint="default"/>
      </w:rPr>
    </w:lvl>
    <w:lvl w:ilvl="2" w:tplc="FFFFFFFF">
      <w:start w:val="1"/>
      <w:numFmt w:val="lowerRoman"/>
      <w:lvlText w:val="%3."/>
      <w:lvlJc w:val="right"/>
      <w:pPr>
        <w:ind w:left="2508" w:hanging="180"/>
      </w:pPr>
    </w:lvl>
    <w:lvl w:ilvl="3" w:tplc="FFFFFFFF">
      <w:start w:val="1"/>
      <w:numFmt w:val="decimal"/>
      <w:lvlText w:val="%4."/>
      <w:lvlJc w:val="left"/>
      <w:pPr>
        <w:ind w:left="3228" w:hanging="360"/>
      </w:pPr>
    </w:lvl>
    <w:lvl w:ilvl="4" w:tplc="FFFFFFFF">
      <w:start w:val="1"/>
      <w:numFmt w:val="lowerLetter"/>
      <w:lvlText w:val="%5."/>
      <w:lvlJc w:val="left"/>
      <w:pPr>
        <w:ind w:left="3948" w:hanging="360"/>
      </w:pPr>
    </w:lvl>
    <w:lvl w:ilvl="5" w:tplc="FFFFFFFF">
      <w:start w:val="1"/>
      <w:numFmt w:val="lowerRoman"/>
      <w:lvlText w:val="%6."/>
      <w:lvlJc w:val="right"/>
      <w:pPr>
        <w:ind w:left="4668" w:hanging="180"/>
      </w:pPr>
    </w:lvl>
    <w:lvl w:ilvl="6" w:tplc="FFFFFFFF">
      <w:start w:val="1"/>
      <w:numFmt w:val="decimal"/>
      <w:lvlText w:val="%7."/>
      <w:lvlJc w:val="left"/>
      <w:pPr>
        <w:ind w:left="5388" w:hanging="360"/>
      </w:pPr>
    </w:lvl>
    <w:lvl w:ilvl="7" w:tplc="FFFFFFFF">
      <w:start w:val="1"/>
      <w:numFmt w:val="lowerLetter"/>
      <w:lvlText w:val="%8."/>
      <w:lvlJc w:val="left"/>
      <w:pPr>
        <w:ind w:left="6108" w:hanging="360"/>
      </w:pPr>
    </w:lvl>
    <w:lvl w:ilvl="8" w:tplc="FFFFFFFF">
      <w:start w:val="1"/>
      <w:numFmt w:val="lowerRoman"/>
      <w:lvlText w:val="%9."/>
      <w:lvlJc w:val="right"/>
      <w:pPr>
        <w:ind w:left="6828" w:hanging="180"/>
      </w:pPr>
    </w:lvl>
  </w:abstractNum>
  <w:abstractNum w:abstractNumId="6" w15:restartNumberingAfterBreak="0">
    <w:nsid w:val="48AB0B6E"/>
    <w:multiLevelType w:val="hybridMultilevel"/>
    <w:tmpl w:val="473AD054"/>
    <w:lvl w:ilvl="0" w:tplc="040C0017">
      <w:start w:val="1"/>
      <w:numFmt w:val="lowerLetter"/>
      <w:lvlText w:val="%1)"/>
      <w:lvlJc w:val="left"/>
      <w:pPr>
        <w:ind w:left="1068" w:hanging="360"/>
      </w:pPr>
      <w:rPr>
        <w:rFonts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7" w15:restartNumberingAfterBreak="0">
    <w:nsid w:val="5F632F6D"/>
    <w:multiLevelType w:val="multilevel"/>
    <w:tmpl w:val="7DCA1F2A"/>
    <w:lvl w:ilvl="0">
      <w:start w:val="1"/>
      <w:numFmt w:val="decimal"/>
      <w:pStyle w:val="Titre1"/>
      <w:lvlText w:val="%1."/>
      <w:lvlJc w:val="left"/>
      <w:pPr>
        <w:ind w:left="360" w:hanging="360"/>
      </w:pPr>
    </w:lvl>
    <w:lvl w:ilvl="1">
      <w:start w:val="1"/>
      <w:numFmt w:val="decimal"/>
      <w:isLgl/>
      <w:lvlText w:val="%1.%2"/>
      <w:lvlJc w:val="left"/>
      <w:pPr>
        <w:ind w:left="370" w:hanging="37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70FF31E5"/>
    <w:multiLevelType w:val="hybridMultilevel"/>
    <w:tmpl w:val="8A8C97D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E0E3A59"/>
    <w:multiLevelType w:val="hybridMultilevel"/>
    <w:tmpl w:val="38301CCC"/>
    <w:lvl w:ilvl="0" w:tplc="107CDFDC">
      <w:start w:val="1"/>
      <w:numFmt w:val="bullet"/>
      <w:lvlText w:val="•"/>
      <w:lvlJc w:val="left"/>
      <w:pPr>
        <w:tabs>
          <w:tab w:val="num" w:pos="720"/>
        </w:tabs>
        <w:ind w:left="720" w:hanging="360"/>
      </w:pPr>
      <w:rPr>
        <w:rFonts w:ascii="Arial" w:hAnsi="Arial" w:hint="default"/>
      </w:rPr>
    </w:lvl>
    <w:lvl w:ilvl="1" w:tplc="7924C8B0" w:tentative="1">
      <w:start w:val="1"/>
      <w:numFmt w:val="bullet"/>
      <w:lvlText w:val="•"/>
      <w:lvlJc w:val="left"/>
      <w:pPr>
        <w:tabs>
          <w:tab w:val="num" w:pos="1440"/>
        </w:tabs>
        <w:ind w:left="1440" w:hanging="360"/>
      </w:pPr>
      <w:rPr>
        <w:rFonts w:ascii="Arial" w:hAnsi="Arial" w:hint="default"/>
      </w:rPr>
    </w:lvl>
    <w:lvl w:ilvl="2" w:tplc="BEDA3AFE" w:tentative="1">
      <w:start w:val="1"/>
      <w:numFmt w:val="bullet"/>
      <w:lvlText w:val="•"/>
      <w:lvlJc w:val="left"/>
      <w:pPr>
        <w:tabs>
          <w:tab w:val="num" w:pos="2160"/>
        </w:tabs>
        <w:ind w:left="2160" w:hanging="360"/>
      </w:pPr>
      <w:rPr>
        <w:rFonts w:ascii="Arial" w:hAnsi="Arial" w:hint="default"/>
      </w:rPr>
    </w:lvl>
    <w:lvl w:ilvl="3" w:tplc="89CCE670">
      <w:start w:val="1"/>
      <w:numFmt w:val="bullet"/>
      <w:lvlText w:val="•"/>
      <w:lvlJc w:val="left"/>
      <w:pPr>
        <w:tabs>
          <w:tab w:val="num" w:pos="2880"/>
        </w:tabs>
        <w:ind w:left="2880" w:hanging="360"/>
      </w:pPr>
      <w:rPr>
        <w:rFonts w:ascii="Arial" w:hAnsi="Arial" w:hint="default"/>
      </w:rPr>
    </w:lvl>
    <w:lvl w:ilvl="4" w:tplc="1980BB30" w:tentative="1">
      <w:start w:val="1"/>
      <w:numFmt w:val="bullet"/>
      <w:lvlText w:val="•"/>
      <w:lvlJc w:val="left"/>
      <w:pPr>
        <w:tabs>
          <w:tab w:val="num" w:pos="3600"/>
        </w:tabs>
        <w:ind w:left="3600" w:hanging="360"/>
      </w:pPr>
      <w:rPr>
        <w:rFonts w:ascii="Arial" w:hAnsi="Arial" w:hint="default"/>
      </w:rPr>
    </w:lvl>
    <w:lvl w:ilvl="5" w:tplc="989E6036" w:tentative="1">
      <w:start w:val="1"/>
      <w:numFmt w:val="bullet"/>
      <w:lvlText w:val="•"/>
      <w:lvlJc w:val="left"/>
      <w:pPr>
        <w:tabs>
          <w:tab w:val="num" w:pos="4320"/>
        </w:tabs>
        <w:ind w:left="4320" w:hanging="360"/>
      </w:pPr>
      <w:rPr>
        <w:rFonts w:ascii="Arial" w:hAnsi="Arial" w:hint="default"/>
      </w:rPr>
    </w:lvl>
    <w:lvl w:ilvl="6" w:tplc="653E56D4" w:tentative="1">
      <w:start w:val="1"/>
      <w:numFmt w:val="bullet"/>
      <w:lvlText w:val="•"/>
      <w:lvlJc w:val="left"/>
      <w:pPr>
        <w:tabs>
          <w:tab w:val="num" w:pos="5040"/>
        </w:tabs>
        <w:ind w:left="5040" w:hanging="360"/>
      </w:pPr>
      <w:rPr>
        <w:rFonts w:ascii="Arial" w:hAnsi="Arial" w:hint="default"/>
      </w:rPr>
    </w:lvl>
    <w:lvl w:ilvl="7" w:tplc="86001950" w:tentative="1">
      <w:start w:val="1"/>
      <w:numFmt w:val="bullet"/>
      <w:lvlText w:val="•"/>
      <w:lvlJc w:val="left"/>
      <w:pPr>
        <w:tabs>
          <w:tab w:val="num" w:pos="5760"/>
        </w:tabs>
        <w:ind w:left="5760" w:hanging="360"/>
      </w:pPr>
      <w:rPr>
        <w:rFonts w:ascii="Arial" w:hAnsi="Arial" w:hint="default"/>
      </w:rPr>
    </w:lvl>
    <w:lvl w:ilvl="8" w:tplc="7020E82C" w:tentative="1">
      <w:start w:val="1"/>
      <w:numFmt w:val="bullet"/>
      <w:lvlText w:val="•"/>
      <w:lvlJc w:val="left"/>
      <w:pPr>
        <w:tabs>
          <w:tab w:val="num" w:pos="6480"/>
        </w:tabs>
        <w:ind w:left="6480" w:hanging="360"/>
      </w:pPr>
      <w:rPr>
        <w:rFonts w:ascii="Arial" w:hAnsi="Arial" w:hint="default"/>
      </w:rPr>
    </w:lvl>
  </w:abstractNum>
  <w:num w:numId="1">
    <w:abstractNumId w:val="1"/>
  </w:num>
  <w:num w:numId="2">
    <w:abstractNumId w:val="7"/>
  </w:num>
  <w:num w:numId="3">
    <w:abstractNumId w:val="3"/>
  </w:num>
  <w:num w:numId="4">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2"/>
  </w:num>
  <w:num w:numId="9">
    <w:abstractNumId w:val="9"/>
  </w:num>
  <w:num w:numId="10">
    <w:abstractNumId w:val="0"/>
  </w:num>
  <w:num w:numId="11">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57FF"/>
    <w:rsid w:val="00000130"/>
    <w:rsid w:val="000011B8"/>
    <w:rsid w:val="00003685"/>
    <w:rsid w:val="00003BF5"/>
    <w:rsid w:val="000049D0"/>
    <w:rsid w:val="00004AA4"/>
    <w:rsid w:val="000052BD"/>
    <w:rsid w:val="00006258"/>
    <w:rsid w:val="000072A4"/>
    <w:rsid w:val="000074B6"/>
    <w:rsid w:val="000079DB"/>
    <w:rsid w:val="00011AD1"/>
    <w:rsid w:val="0001301B"/>
    <w:rsid w:val="000135A5"/>
    <w:rsid w:val="00014BC1"/>
    <w:rsid w:val="00014EE5"/>
    <w:rsid w:val="0001507E"/>
    <w:rsid w:val="000155B4"/>
    <w:rsid w:val="00015D3A"/>
    <w:rsid w:val="000165A1"/>
    <w:rsid w:val="000170BC"/>
    <w:rsid w:val="00017B8C"/>
    <w:rsid w:val="00021AA0"/>
    <w:rsid w:val="000225B9"/>
    <w:rsid w:val="0002312D"/>
    <w:rsid w:val="00023BFE"/>
    <w:rsid w:val="00023C1D"/>
    <w:rsid w:val="00024103"/>
    <w:rsid w:val="000249E9"/>
    <w:rsid w:val="000267AB"/>
    <w:rsid w:val="00027BA1"/>
    <w:rsid w:val="0003035F"/>
    <w:rsid w:val="00030444"/>
    <w:rsid w:val="00030AC4"/>
    <w:rsid w:val="0003127D"/>
    <w:rsid w:val="00032A22"/>
    <w:rsid w:val="00034169"/>
    <w:rsid w:val="0003484B"/>
    <w:rsid w:val="000361EF"/>
    <w:rsid w:val="00040454"/>
    <w:rsid w:val="000406CB"/>
    <w:rsid w:val="00041CF3"/>
    <w:rsid w:val="0004381F"/>
    <w:rsid w:val="000439A0"/>
    <w:rsid w:val="000442C3"/>
    <w:rsid w:val="00044BD7"/>
    <w:rsid w:val="00047BE6"/>
    <w:rsid w:val="00050DAB"/>
    <w:rsid w:val="00052AF5"/>
    <w:rsid w:val="00052CCE"/>
    <w:rsid w:val="00055028"/>
    <w:rsid w:val="00056E3F"/>
    <w:rsid w:val="00060343"/>
    <w:rsid w:val="00062AED"/>
    <w:rsid w:val="000634FD"/>
    <w:rsid w:val="00063B08"/>
    <w:rsid w:val="00065D17"/>
    <w:rsid w:val="0006740A"/>
    <w:rsid w:val="00067564"/>
    <w:rsid w:val="0006765F"/>
    <w:rsid w:val="00067E24"/>
    <w:rsid w:val="00073885"/>
    <w:rsid w:val="00073AA0"/>
    <w:rsid w:val="00074B61"/>
    <w:rsid w:val="000761D9"/>
    <w:rsid w:val="0007650D"/>
    <w:rsid w:val="00076957"/>
    <w:rsid w:val="00077C33"/>
    <w:rsid w:val="00081155"/>
    <w:rsid w:val="00081DDB"/>
    <w:rsid w:val="00081F88"/>
    <w:rsid w:val="000823E0"/>
    <w:rsid w:val="00082D1D"/>
    <w:rsid w:val="00086355"/>
    <w:rsid w:val="000864F8"/>
    <w:rsid w:val="00090085"/>
    <w:rsid w:val="00092B9F"/>
    <w:rsid w:val="000932E5"/>
    <w:rsid w:val="00093781"/>
    <w:rsid w:val="0009669F"/>
    <w:rsid w:val="00097C64"/>
    <w:rsid w:val="000A1E70"/>
    <w:rsid w:val="000A38BE"/>
    <w:rsid w:val="000A3C20"/>
    <w:rsid w:val="000A622A"/>
    <w:rsid w:val="000A76E1"/>
    <w:rsid w:val="000A7A9B"/>
    <w:rsid w:val="000B1B7D"/>
    <w:rsid w:val="000B209B"/>
    <w:rsid w:val="000B25A0"/>
    <w:rsid w:val="000B48B4"/>
    <w:rsid w:val="000B5D24"/>
    <w:rsid w:val="000B632E"/>
    <w:rsid w:val="000B6F7E"/>
    <w:rsid w:val="000B7792"/>
    <w:rsid w:val="000B7C4F"/>
    <w:rsid w:val="000C1F50"/>
    <w:rsid w:val="000C23F0"/>
    <w:rsid w:val="000C3B8D"/>
    <w:rsid w:val="000C429E"/>
    <w:rsid w:val="000C4A76"/>
    <w:rsid w:val="000C5EE0"/>
    <w:rsid w:val="000C7685"/>
    <w:rsid w:val="000D010A"/>
    <w:rsid w:val="000D079C"/>
    <w:rsid w:val="000D0F6E"/>
    <w:rsid w:val="000D2CF7"/>
    <w:rsid w:val="000D3BFB"/>
    <w:rsid w:val="000D3CA0"/>
    <w:rsid w:val="000D3E43"/>
    <w:rsid w:val="000D758B"/>
    <w:rsid w:val="000D7F39"/>
    <w:rsid w:val="000E014B"/>
    <w:rsid w:val="000E0C40"/>
    <w:rsid w:val="000E212F"/>
    <w:rsid w:val="000E74F1"/>
    <w:rsid w:val="000E7E7A"/>
    <w:rsid w:val="000F050E"/>
    <w:rsid w:val="000F0851"/>
    <w:rsid w:val="000F1B4C"/>
    <w:rsid w:val="000F2C30"/>
    <w:rsid w:val="000F2D09"/>
    <w:rsid w:val="000F508F"/>
    <w:rsid w:val="000F52FC"/>
    <w:rsid w:val="000F61F1"/>
    <w:rsid w:val="000F6FD4"/>
    <w:rsid w:val="000F7C21"/>
    <w:rsid w:val="001004EA"/>
    <w:rsid w:val="001013A8"/>
    <w:rsid w:val="00101732"/>
    <w:rsid w:val="00102A3C"/>
    <w:rsid w:val="00102C2A"/>
    <w:rsid w:val="00103843"/>
    <w:rsid w:val="00104AF2"/>
    <w:rsid w:val="00104BCB"/>
    <w:rsid w:val="0010575D"/>
    <w:rsid w:val="00106C7C"/>
    <w:rsid w:val="00107764"/>
    <w:rsid w:val="00107CE2"/>
    <w:rsid w:val="00107D21"/>
    <w:rsid w:val="00107FE5"/>
    <w:rsid w:val="00110461"/>
    <w:rsid w:val="001106BB"/>
    <w:rsid w:val="00111007"/>
    <w:rsid w:val="00111458"/>
    <w:rsid w:val="00111C71"/>
    <w:rsid w:val="00112B0E"/>
    <w:rsid w:val="001131A2"/>
    <w:rsid w:val="00113893"/>
    <w:rsid w:val="00114AC9"/>
    <w:rsid w:val="00115186"/>
    <w:rsid w:val="0011541B"/>
    <w:rsid w:val="00115B1F"/>
    <w:rsid w:val="00116223"/>
    <w:rsid w:val="00120D42"/>
    <w:rsid w:val="00120E04"/>
    <w:rsid w:val="00121CED"/>
    <w:rsid w:val="00123010"/>
    <w:rsid w:val="0012520C"/>
    <w:rsid w:val="00127689"/>
    <w:rsid w:val="00131B13"/>
    <w:rsid w:val="0013262E"/>
    <w:rsid w:val="00132A28"/>
    <w:rsid w:val="00136C54"/>
    <w:rsid w:val="00136EC7"/>
    <w:rsid w:val="0014121D"/>
    <w:rsid w:val="00142A3D"/>
    <w:rsid w:val="00143255"/>
    <w:rsid w:val="001439AF"/>
    <w:rsid w:val="00144405"/>
    <w:rsid w:val="00144AFD"/>
    <w:rsid w:val="00145A40"/>
    <w:rsid w:val="001472B8"/>
    <w:rsid w:val="00150531"/>
    <w:rsid w:val="001511E7"/>
    <w:rsid w:val="00152606"/>
    <w:rsid w:val="00152F8F"/>
    <w:rsid w:val="00154A14"/>
    <w:rsid w:val="00154D3A"/>
    <w:rsid w:val="00155327"/>
    <w:rsid w:val="00155492"/>
    <w:rsid w:val="0015576A"/>
    <w:rsid w:val="001562C6"/>
    <w:rsid w:val="0015678B"/>
    <w:rsid w:val="0015707E"/>
    <w:rsid w:val="00157B3B"/>
    <w:rsid w:val="00157B5C"/>
    <w:rsid w:val="00157E4D"/>
    <w:rsid w:val="00160134"/>
    <w:rsid w:val="00160549"/>
    <w:rsid w:val="00161230"/>
    <w:rsid w:val="00161AFD"/>
    <w:rsid w:val="00162768"/>
    <w:rsid w:val="00163943"/>
    <w:rsid w:val="00164BB0"/>
    <w:rsid w:val="0016510C"/>
    <w:rsid w:val="00165203"/>
    <w:rsid w:val="0016779E"/>
    <w:rsid w:val="00170547"/>
    <w:rsid w:val="00170820"/>
    <w:rsid w:val="00170FDB"/>
    <w:rsid w:val="0017259E"/>
    <w:rsid w:val="001730CD"/>
    <w:rsid w:val="0017386B"/>
    <w:rsid w:val="00173D4F"/>
    <w:rsid w:val="001741D8"/>
    <w:rsid w:val="00174FCB"/>
    <w:rsid w:val="0017529A"/>
    <w:rsid w:val="00175875"/>
    <w:rsid w:val="0017616A"/>
    <w:rsid w:val="001818E0"/>
    <w:rsid w:val="00181C72"/>
    <w:rsid w:val="0018246A"/>
    <w:rsid w:val="001825A9"/>
    <w:rsid w:val="00182F41"/>
    <w:rsid w:val="00184339"/>
    <w:rsid w:val="001847F1"/>
    <w:rsid w:val="00184BCB"/>
    <w:rsid w:val="00186E58"/>
    <w:rsid w:val="001872C3"/>
    <w:rsid w:val="001907F1"/>
    <w:rsid w:val="001935D7"/>
    <w:rsid w:val="001959BA"/>
    <w:rsid w:val="001979B6"/>
    <w:rsid w:val="001A09B0"/>
    <w:rsid w:val="001A12F5"/>
    <w:rsid w:val="001A183A"/>
    <w:rsid w:val="001A1B17"/>
    <w:rsid w:val="001A2E36"/>
    <w:rsid w:val="001A5221"/>
    <w:rsid w:val="001A7570"/>
    <w:rsid w:val="001B0C4B"/>
    <w:rsid w:val="001B1393"/>
    <w:rsid w:val="001B1747"/>
    <w:rsid w:val="001B2261"/>
    <w:rsid w:val="001B24D0"/>
    <w:rsid w:val="001B2D28"/>
    <w:rsid w:val="001B2F2D"/>
    <w:rsid w:val="001B3E2E"/>
    <w:rsid w:val="001B50BF"/>
    <w:rsid w:val="001B5571"/>
    <w:rsid w:val="001B5630"/>
    <w:rsid w:val="001C20A8"/>
    <w:rsid w:val="001C26EF"/>
    <w:rsid w:val="001C37F6"/>
    <w:rsid w:val="001C594B"/>
    <w:rsid w:val="001C5C6C"/>
    <w:rsid w:val="001C6D4C"/>
    <w:rsid w:val="001D1893"/>
    <w:rsid w:val="001D1B43"/>
    <w:rsid w:val="001D1D09"/>
    <w:rsid w:val="001D1F8F"/>
    <w:rsid w:val="001D22CA"/>
    <w:rsid w:val="001D33A1"/>
    <w:rsid w:val="001D34BF"/>
    <w:rsid w:val="001D489F"/>
    <w:rsid w:val="001D5F22"/>
    <w:rsid w:val="001D6522"/>
    <w:rsid w:val="001D6E8A"/>
    <w:rsid w:val="001D784A"/>
    <w:rsid w:val="001D79F1"/>
    <w:rsid w:val="001E37F3"/>
    <w:rsid w:val="001E39B2"/>
    <w:rsid w:val="001E3F25"/>
    <w:rsid w:val="001E3F99"/>
    <w:rsid w:val="001E57FF"/>
    <w:rsid w:val="001E604D"/>
    <w:rsid w:val="001E678E"/>
    <w:rsid w:val="001E6BCE"/>
    <w:rsid w:val="001E7298"/>
    <w:rsid w:val="001F0064"/>
    <w:rsid w:val="001F0401"/>
    <w:rsid w:val="001F12D9"/>
    <w:rsid w:val="001F1574"/>
    <w:rsid w:val="001F2DEC"/>
    <w:rsid w:val="001F3C78"/>
    <w:rsid w:val="001F5EBB"/>
    <w:rsid w:val="001F610A"/>
    <w:rsid w:val="001F63CF"/>
    <w:rsid w:val="001F6486"/>
    <w:rsid w:val="001F6FFA"/>
    <w:rsid w:val="001F7B68"/>
    <w:rsid w:val="00200337"/>
    <w:rsid w:val="00200939"/>
    <w:rsid w:val="00203156"/>
    <w:rsid w:val="00203779"/>
    <w:rsid w:val="00204C69"/>
    <w:rsid w:val="00205D0D"/>
    <w:rsid w:val="002072B4"/>
    <w:rsid w:val="002075DE"/>
    <w:rsid w:val="0021040E"/>
    <w:rsid w:val="00211102"/>
    <w:rsid w:val="00212C61"/>
    <w:rsid w:val="002133BE"/>
    <w:rsid w:val="002135C5"/>
    <w:rsid w:val="0021451C"/>
    <w:rsid w:val="00214AC7"/>
    <w:rsid w:val="00214FED"/>
    <w:rsid w:val="00215A6B"/>
    <w:rsid w:val="00216CA5"/>
    <w:rsid w:val="002176F4"/>
    <w:rsid w:val="00217BCE"/>
    <w:rsid w:val="00223C6A"/>
    <w:rsid w:val="00224119"/>
    <w:rsid w:val="002242E0"/>
    <w:rsid w:val="002244DE"/>
    <w:rsid w:val="002244E1"/>
    <w:rsid w:val="0022596A"/>
    <w:rsid w:val="00225A61"/>
    <w:rsid w:val="0022617C"/>
    <w:rsid w:val="0022641C"/>
    <w:rsid w:val="00227929"/>
    <w:rsid w:val="00231163"/>
    <w:rsid w:val="00234256"/>
    <w:rsid w:val="00236A29"/>
    <w:rsid w:val="002401C0"/>
    <w:rsid w:val="00240531"/>
    <w:rsid w:val="00240EF1"/>
    <w:rsid w:val="0024102E"/>
    <w:rsid w:val="00241F3E"/>
    <w:rsid w:val="00242AE2"/>
    <w:rsid w:val="0024598A"/>
    <w:rsid w:val="0024660F"/>
    <w:rsid w:val="002516BA"/>
    <w:rsid w:val="00251F97"/>
    <w:rsid w:val="00252518"/>
    <w:rsid w:val="00252925"/>
    <w:rsid w:val="0025447E"/>
    <w:rsid w:val="002557DF"/>
    <w:rsid w:val="00256B89"/>
    <w:rsid w:val="00261CA5"/>
    <w:rsid w:val="00262929"/>
    <w:rsid w:val="002631B8"/>
    <w:rsid w:val="002635D3"/>
    <w:rsid w:val="00265828"/>
    <w:rsid w:val="00265FF0"/>
    <w:rsid w:val="002665E1"/>
    <w:rsid w:val="002675D3"/>
    <w:rsid w:val="00273831"/>
    <w:rsid w:val="00273B26"/>
    <w:rsid w:val="00274405"/>
    <w:rsid w:val="00276891"/>
    <w:rsid w:val="002771A7"/>
    <w:rsid w:val="00281260"/>
    <w:rsid w:val="0028126F"/>
    <w:rsid w:val="00281ABB"/>
    <w:rsid w:val="00281F79"/>
    <w:rsid w:val="002827E2"/>
    <w:rsid w:val="00282CFA"/>
    <w:rsid w:val="002830B4"/>
    <w:rsid w:val="00283F9A"/>
    <w:rsid w:val="00284752"/>
    <w:rsid w:val="0028618D"/>
    <w:rsid w:val="002868CE"/>
    <w:rsid w:val="0029072C"/>
    <w:rsid w:val="00292A4E"/>
    <w:rsid w:val="002944DB"/>
    <w:rsid w:val="002976EA"/>
    <w:rsid w:val="0029793A"/>
    <w:rsid w:val="002979AA"/>
    <w:rsid w:val="002A08CF"/>
    <w:rsid w:val="002A1349"/>
    <w:rsid w:val="002A15E7"/>
    <w:rsid w:val="002A1917"/>
    <w:rsid w:val="002A1C23"/>
    <w:rsid w:val="002A1C42"/>
    <w:rsid w:val="002A246E"/>
    <w:rsid w:val="002A2CB8"/>
    <w:rsid w:val="002A2FCC"/>
    <w:rsid w:val="002A31A6"/>
    <w:rsid w:val="002A3786"/>
    <w:rsid w:val="002B0525"/>
    <w:rsid w:val="002B1984"/>
    <w:rsid w:val="002B1EC2"/>
    <w:rsid w:val="002B22D4"/>
    <w:rsid w:val="002B2633"/>
    <w:rsid w:val="002B5817"/>
    <w:rsid w:val="002B661D"/>
    <w:rsid w:val="002B7368"/>
    <w:rsid w:val="002B7CC6"/>
    <w:rsid w:val="002B7DE3"/>
    <w:rsid w:val="002C2407"/>
    <w:rsid w:val="002C2B10"/>
    <w:rsid w:val="002C4B59"/>
    <w:rsid w:val="002C5477"/>
    <w:rsid w:val="002C5956"/>
    <w:rsid w:val="002C683A"/>
    <w:rsid w:val="002C7939"/>
    <w:rsid w:val="002C7F82"/>
    <w:rsid w:val="002D109E"/>
    <w:rsid w:val="002D3D0E"/>
    <w:rsid w:val="002D4CC7"/>
    <w:rsid w:val="002D5FCD"/>
    <w:rsid w:val="002D63CE"/>
    <w:rsid w:val="002E0237"/>
    <w:rsid w:val="002E047F"/>
    <w:rsid w:val="002E1D26"/>
    <w:rsid w:val="002E1F1C"/>
    <w:rsid w:val="002E286D"/>
    <w:rsid w:val="002E324F"/>
    <w:rsid w:val="002E3E0B"/>
    <w:rsid w:val="002E3E4C"/>
    <w:rsid w:val="002E48C8"/>
    <w:rsid w:val="002E56D6"/>
    <w:rsid w:val="002E5919"/>
    <w:rsid w:val="002E6775"/>
    <w:rsid w:val="002E680F"/>
    <w:rsid w:val="002F050A"/>
    <w:rsid w:val="002F1240"/>
    <w:rsid w:val="002F2549"/>
    <w:rsid w:val="002F326E"/>
    <w:rsid w:val="002F41D4"/>
    <w:rsid w:val="002F531B"/>
    <w:rsid w:val="002F6889"/>
    <w:rsid w:val="003022EB"/>
    <w:rsid w:val="00302BEA"/>
    <w:rsid w:val="00303807"/>
    <w:rsid w:val="003048D1"/>
    <w:rsid w:val="003053B6"/>
    <w:rsid w:val="0030559F"/>
    <w:rsid w:val="003055B7"/>
    <w:rsid w:val="0030560F"/>
    <w:rsid w:val="00305CA0"/>
    <w:rsid w:val="00310A50"/>
    <w:rsid w:val="003111C4"/>
    <w:rsid w:val="00311BBD"/>
    <w:rsid w:val="0031270A"/>
    <w:rsid w:val="00312989"/>
    <w:rsid w:val="0031438C"/>
    <w:rsid w:val="00315181"/>
    <w:rsid w:val="0031589B"/>
    <w:rsid w:val="00316313"/>
    <w:rsid w:val="003168F8"/>
    <w:rsid w:val="003174CE"/>
    <w:rsid w:val="00317DFE"/>
    <w:rsid w:val="003202A5"/>
    <w:rsid w:val="003212A7"/>
    <w:rsid w:val="0032140B"/>
    <w:rsid w:val="00322324"/>
    <w:rsid w:val="00323B43"/>
    <w:rsid w:val="00325241"/>
    <w:rsid w:val="00325DF6"/>
    <w:rsid w:val="0032639A"/>
    <w:rsid w:val="0032721B"/>
    <w:rsid w:val="0033000B"/>
    <w:rsid w:val="00330EB5"/>
    <w:rsid w:val="00330FFE"/>
    <w:rsid w:val="00333B9A"/>
    <w:rsid w:val="0033525F"/>
    <w:rsid w:val="00335BE5"/>
    <w:rsid w:val="00335E4B"/>
    <w:rsid w:val="003363A2"/>
    <w:rsid w:val="00337343"/>
    <w:rsid w:val="00340D15"/>
    <w:rsid w:val="003414C8"/>
    <w:rsid w:val="00341FA5"/>
    <w:rsid w:val="003423D4"/>
    <w:rsid w:val="00342CB0"/>
    <w:rsid w:val="003431B9"/>
    <w:rsid w:val="00343727"/>
    <w:rsid w:val="00343ECA"/>
    <w:rsid w:val="0034435B"/>
    <w:rsid w:val="00344752"/>
    <w:rsid w:val="00344AA1"/>
    <w:rsid w:val="00344D32"/>
    <w:rsid w:val="0035125A"/>
    <w:rsid w:val="00351520"/>
    <w:rsid w:val="003515C2"/>
    <w:rsid w:val="003527E7"/>
    <w:rsid w:val="00353089"/>
    <w:rsid w:val="003530ED"/>
    <w:rsid w:val="00353DEC"/>
    <w:rsid w:val="003560C0"/>
    <w:rsid w:val="00356752"/>
    <w:rsid w:val="0035684D"/>
    <w:rsid w:val="0035719E"/>
    <w:rsid w:val="00357444"/>
    <w:rsid w:val="0036132B"/>
    <w:rsid w:val="0036521B"/>
    <w:rsid w:val="00365FFB"/>
    <w:rsid w:val="00367620"/>
    <w:rsid w:val="00370BC2"/>
    <w:rsid w:val="00370CFB"/>
    <w:rsid w:val="003736CF"/>
    <w:rsid w:val="00377235"/>
    <w:rsid w:val="00377610"/>
    <w:rsid w:val="00377634"/>
    <w:rsid w:val="00380B97"/>
    <w:rsid w:val="00381844"/>
    <w:rsid w:val="00381DAF"/>
    <w:rsid w:val="00381E99"/>
    <w:rsid w:val="00383BB6"/>
    <w:rsid w:val="00383CF4"/>
    <w:rsid w:val="00385C81"/>
    <w:rsid w:val="00386188"/>
    <w:rsid w:val="0038709D"/>
    <w:rsid w:val="00390D70"/>
    <w:rsid w:val="00392560"/>
    <w:rsid w:val="00392B69"/>
    <w:rsid w:val="00392D99"/>
    <w:rsid w:val="00392EDA"/>
    <w:rsid w:val="003935F7"/>
    <w:rsid w:val="003944F8"/>
    <w:rsid w:val="003955FE"/>
    <w:rsid w:val="00395680"/>
    <w:rsid w:val="00396DE9"/>
    <w:rsid w:val="00396F3C"/>
    <w:rsid w:val="0039717F"/>
    <w:rsid w:val="0039759B"/>
    <w:rsid w:val="00397E94"/>
    <w:rsid w:val="00397F0D"/>
    <w:rsid w:val="003A36D7"/>
    <w:rsid w:val="003A3F34"/>
    <w:rsid w:val="003A408F"/>
    <w:rsid w:val="003A5709"/>
    <w:rsid w:val="003B047C"/>
    <w:rsid w:val="003B0879"/>
    <w:rsid w:val="003B2E7A"/>
    <w:rsid w:val="003B2FAC"/>
    <w:rsid w:val="003B3A65"/>
    <w:rsid w:val="003B4073"/>
    <w:rsid w:val="003B43F8"/>
    <w:rsid w:val="003B4FA7"/>
    <w:rsid w:val="003B566F"/>
    <w:rsid w:val="003B6AD3"/>
    <w:rsid w:val="003B7049"/>
    <w:rsid w:val="003B793B"/>
    <w:rsid w:val="003C13A4"/>
    <w:rsid w:val="003C483F"/>
    <w:rsid w:val="003C56D6"/>
    <w:rsid w:val="003C57FA"/>
    <w:rsid w:val="003C7BD2"/>
    <w:rsid w:val="003D0267"/>
    <w:rsid w:val="003D0F31"/>
    <w:rsid w:val="003D17FA"/>
    <w:rsid w:val="003D224B"/>
    <w:rsid w:val="003D296B"/>
    <w:rsid w:val="003D29CE"/>
    <w:rsid w:val="003D2CFE"/>
    <w:rsid w:val="003D2F31"/>
    <w:rsid w:val="003D3BEF"/>
    <w:rsid w:val="003D4DF9"/>
    <w:rsid w:val="003D55F3"/>
    <w:rsid w:val="003D64D5"/>
    <w:rsid w:val="003D6714"/>
    <w:rsid w:val="003D68BE"/>
    <w:rsid w:val="003E093A"/>
    <w:rsid w:val="003E119B"/>
    <w:rsid w:val="003E243B"/>
    <w:rsid w:val="003E2460"/>
    <w:rsid w:val="003E2E00"/>
    <w:rsid w:val="003E58EA"/>
    <w:rsid w:val="003E5D5C"/>
    <w:rsid w:val="003E6BD0"/>
    <w:rsid w:val="003E7273"/>
    <w:rsid w:val="003F0132"/>
    <w:rsid w:val="003F0531"/>
    <w:rsid w:val="003F0667"/>
    <w:rsid w:val="003F18C2"/>
    <w:rsid w:val="003F3766"/>
    <w:rsid w:val="003F3B34"/>
    <w:rsid w:val="003F4C7C"/>
    <w:rsid w:val="003F7C40"/>
    <w:rsid w:val="003F7DD2"/>
    <w:rsid w:val="003F7E77"/>
    <w:rsid w:val="00400AC0"/>
    <w:rsid w:val="004011B1"/>
    <w:rsid w:val="00402B08"/>
    <w:rsid w:val="004031DE"/>
    <w:rsid w:val="00403426"/>
    <w:rsid w:val="00403793"/>
    <w:rsid w:val="004039CC"/>
    <w:rsid w:val="00404653"/>
    <w:rsid w:val="00404DF5"/>
    <w:rsid w:val="00406502"/>
    <w:rsid w:val="00406960"/>
    <w:rsid w:val="00407276"/>
    <w:rsid w:val="0041026E"/>
    <w:rsid w:val="004106E2"/>
    <w:rsid w:val="004127DA"/>
    <w:rsid w:val="004131FC"/>
    <w:rsid w:val="00413817"/>
    <w:rsid w:val="00413E22"/>
    <w:rsid w:val="00414039"/>
    <w:rsid w:val="004140CB"/>
    <w:rsid w:val="004153FE"/>
    <w:rsid w:val="004159CD"/>
    <w:rsid w:val="00415B4B"/>
    <w:rsid w:val="00420BD0"/>
    <w:rsid w:val="004210B4"/>
    <w:rsid w:val="00421206"/>
    <w:rsid w:val="00421BB2"/>
    <w:rsid w:val="00422690"/>
    <w:rsid w:val="00422D59"/>
    <w:rsid w:val="00422E56"/>
    <w:rsid w:val="004264AB"/>
    <w:rsid w:val="004305AC"/>
    <w:rsid w:val="00430A96"/>
    <w:rsid w:val="00431C8D"/>
    <w:rsid w:val="00432303"/>
    <w:rsid w:val="00433833"/>
    <w:rsid w:val="004345AC"/>
    <w:rsid w:val="0043773C"/>
    <w:rsid w:val="00437B0D"/>
    <w:rsid w:val="00440583"/>
    <w:rsid w:val="00441A4A"/>
    <w:rsid w:val="00442517"/>
    <w:rsid w:val="00445188"/>
    <w:rsid w:val="00445534"/>
    <w:rsid w:val="0044651A"/>
    <w:rsid w:val="004468A3"/>
    <w:rsid w:val="00446D3B"/>
    <w:rsid w:val="00453823"/>
    <w:rsid w:val="00453D93"/>
    <w:rsid w:val="00454B43"/>
    <w:rsid w:val="00455E29"/>
    <w:rsid w:val="00455F14"/>
    <w:rsid w:val="00456A9E"/>
    <w:rsid w:val="004578D4"/>
    <w:rsid w:val="00461026"/>
    <w:rsid w:val="00463934"/>
    <w:rsid w:val="00464343"/>
    <w:rsid w:val="00464561"/>
    <w:rsid w:val="00464E60"/>
    <w:rsid w:val="004660FF"/>
    <w:rsid w:val="00466A37"/>
    <w:rsid w:val="00466F27"/>
    <w:rsid w:val="004673A4"/>
    <w:rsid w:val="004704D0"/>
    <w:rsid w:val="0047114E"/>
    <w:rsid w:val="004712C5"/>
    <w:rsid w:val="004713B9"/>
    <w:rsid w:val="00471736"/>
    <w:rsid w:val="0047200E"/>
    <w:rsid w:val="004723F5"/>
    <w:rsid w:val="004740CE"/>
    <w:rsid w:val="00475798"/>
    <w:rsid w:val="00476AC2"/>
    <w:rsid w:val="00481D26"/>
    <w:rsid w:val="00482B3C"/>
    <w:rsid w:val="00484E84"/>
    <w:rsid w:val="004867B6"/>
    <w:rsid w:val="004871F9"/>
    <w:rsid w:val="00490C96"/>
    <w:rsid w:val="004923B6"/>
    <w:rsid w:val="00495242"/>
    <w:rsid w:val="00495DCD"/>
    <w:rsid w:val="00496AAC"/>
    <w:rsid w:val="00496D24"/>
    <w:rsid w:val="0049731F"/>
    <w:rsid w:val="004A164C"/>
    <w:rsid w:val="004A17E2"/>
    <w:rsid w:val="004A3926"/>
    <w:rsid w:val="004A3B82"/>
    <w:rsid w:val="004A5D32"/>
    <w:rsid w:val="004A70E9"/>
    <w:rsid w:val="004B0153"/>
    <w:rsid w:val="004B1574"/>
    <w:rsid w:val="004B3B06"/>
    <w:rsid w:val="004B6AC5"/>
    <w:rsid w:val="004C05DE"/>
    <w:rsid w:val="004C1EB5"/>
    <w:rsid w:val="004C3531"/>
    <w:rsid w:val="004C4501"/>
    <w:rsid w:val="004C497F"/>
    <w:rsid w:val="004C56C9"/>
    <w:rsid w:val="004C6763"/>
    <w:rsid w:val="004C6E21"/>
    <w:rsid w:val="004C705C"/>
    <w:rsid w:val="004C79C9"/>
    <w:rsid w:val="004D01C4"/>
    <w:rsid w:val="004D2395"/>
    <w:rsid w:val="004D53C2"/>
    <w:rsid w:val="004D6182"/>
    <w:rsid w:val="004D7662"/>
    <w:rsid w:val="004D7C45"/>
    <w:rsid w:val="004E0442"/>
    <w:rsid w:val="004E054B"/>
    <w:rsid w:val="004E0592"/>
    <w:rsid w:val="004E3403"/>
    <w:rsid w:val="004E387B"/>
    <w:rsid w:val="004E4840"/>
    <w:rsid w:val="004E4BC2"/>
    <w:rsid w:val="004E501C"/>
    <w:rsid w:val="004E5B7E"/>
    <w:rsid w:val="004E5BF6"/>
    <w:rsid w:val="004E5DAD"/>
    <w:rsid w:val="004E6275"/>
    <w:rsid w:val="004E7782"/>
    <w:rsid w:val="004E7A7C"/>
    <w:rsid w:val="004F02FC"/>
    <w:rsid w:val="004F1267"/>
    <w:rsid w:val="004F13DF"/>
    <w:rsid w:val="004F1DB5"/>
    <w:rsid w:val="004F230D"/>
    <w:rsid w:val="004F31ED"/>
    <w:rsid w:val="004F34BB"/>
    <w:rsid w:val="004F42AA"/>
    <w:rsid w:val="004F45BF"/>
    <w:rsid w:val="004F5304"/>
    <w:rsid w:val="004F6352"/>
    <w:rsid w:val="00500377"/>
    <w:rsid w:val="005019FB"/>
    <w:rsid w:val="00502CFB"/>
    <w:rsid w:val="00502DD0"/>
    <w:rsid w:val="00502F86"/>
    <w:rsid w:val="0050314B"/>
    <w:rsid w:val="00503561"/>
    <w:rsid w:val="0050370B"/>
    <w:rsid w:val="005052C3"/>
    <w:rsid w:val="005057B3"/>
    <w:rsid w:val="005067F5"/>
    <w:rsid w:val="00510CD4"/>
    <w:rsid w:val="00511162"/>
    <w:rsid w:val="00511319"/>
    <w:rsid w:val="0051243C"/>
    <w:rsid w:val="00513347"/>
    <w:rsid w:val="0051342B"/>
    <w:rsid w:val="00514584"/>
    <w:rsid w:val="005149D4"/>
    <w:rsid w:val="00515A13"/>
    <w:rsid w:val="00516EC4"/>
    <w:rsid w:val="00517B38"/>
    <w:rsid w:val="005204FB"/>
    <w:rsid w:val="00521008"/>
    <w:rsid w:val="00523863"/>
    <w:rsid w:val="005241CB"/>
    <w:rsid w:val="00524418"/>
    <w:rsid w:val="00524D65"/>
    <w:rsid w:val="00526489"/>
    <w:rsid w:val="00526FA9"/>
    <w:rsid w:val="00527B34"/>
    <w:rsid w:val="00527F4C"/>
    <w:rsid w:val="00530C5E"/>
    <w:rsid w:val="00532FDD"/>
    <w:rsid w:val="005334FC"/>
    <w:rsid w:val="00533CFB"/>
    <w:rsid w:val="0053403B"/>
    <w:rsid w:val="00534FE1"/>
    <w:rsid w:val="00536FA0"/>
    <w:rsid w:val="00540094"/>
    <w:rsid w:val="00541977"/>
    <w:rsid w:val="0054302A"/>
    <w:rsid w:val="0054438B"/>
    <w:rsid w:val="005479E1"/>
    <w:rsid w:val="00550421"/>
    <w:rsid w:val="00550B45"/>
    <w:rsid w:val="00550FEE"/>
    <w:rsid w:val="00551AD6"/>
    <w:rsid w:val="00551D6E"/>
    <w:rsid w:val="0055216A"/>
    <w:rsid w:val="00552ADA"/>
    <w:rsid w:val="00552B72"/>
    <w:rsid w:val="005543CD"/>
    <w:rsid w:val="005551C7"/>
    <w:rsid w:val="0055703B"/>
    <w:rsid w:val="0055787C"/>
    <w:rsid w:val="0056147A"/>
    <w:rsid w:val="00563C9F"/>
    <w:rsid w:val="0056474A"/>
    <w:rsid w:val="00564EB3"/>
    <w:rsid w:val="005659D3"/>
    <w:rsid w:val="00566ED4"/>
    <w:rsid w:val="00570EA4"/>
    <w:rsid w:val="005711CF"/>
    <w:rsid w:val="0057222E"/>
    <w:rsid w:val="00573385"/>
    <w:rsid w:val="00573D05"/>
    <w:rsid w:val="00573FE8"/>
    <w:rsid w:val="00574151"/>
    <w:rsid w:val="0057496A"/>
    <w:rsid w:val="00575F5B"/>
    <w:rsid w:val="005760FA"/>
    <w:rsid w:val="00576B3F"/>
    <w:rsid w:val="00577155"/>
    <w:rsid w:val="00581461"/>
    <w:rsid w:val="005825D0"/>
    <w:rsid w:val="00584834"/>
    <w:rsid w:val="005856B8"/>
    <w:rsid w:val="00585B1D"/>
    <w:rsid w:val="00590098"/>
    <w:rsid w:val="00591EB0"/>
    <w:rsid w:val="0059226F"/>
    <w:rsid w:val="005931E3"/>
    <w:rsid w:val="0059556D"/>
    <w:rsid w:val="0059614E"/>
    <w:rsid w:val="005968E3"/>
    <w:rsid w:val="00596C78"/>
    <w:rsid w:val="00596F00"/>
    <w:rsid w:val="005A08BD"/>
    <w:rsid w:val="005A445D"/>
    <w:rsid w:val="005A7085"/>
    <w:rsid w:val="005A74C2"/>
    <w:rsid w:val="005A7D87"/>
    <w:rsid w:val="005A7F2A"/>
    <w:rsid w:val="005B1B3B"/>
    <w:rsid w:val="005B245C"/>
    <w:rsid w:val="005B24A9"/>
    <w:rsid w:val="005B298D"/>
    <w:rsid w:val="005B2D22"/>
    <w:rsid w:val="005B3333"/>
    <w:rsid w:val="005B3B57"/>
    <w:rsid w:val="005B3CFE"/>
    <w:rsid w:val="005B4128"/>
    <w:rsid w:val="005B454F"/>
    <w:rsid w:val="005B5812"/>
    <w:rsid w:val="005B6265"/>
    <w:rsid w:val="005B6C57"/>
    <w:rsid w:val="005B71B1"/>
    <w:rsid w:val="005B74D8"/>
    <w:rsid w:val="005C052B"/>
    <w:rsid w:val="005C1749"/>
    <w:rsid w:val="005C180D"/>
    <w:rsid w:val="005C5CA8"/>
    <w:rsid w:val="005C5DBA"/>
    <w:rsid w:val="005C61F8"/>
    <w:rsid w:val="005C6DB8"/>
    <w:rsid w:val="005C7A29"/>
    <w:rsid w:val="005D0AFE"/>
    <w:rsid w:val="005D12F4"/>
    <w:rsid w:val="005D2EFC"/>
    <w:rsid w:val="005D344F"/>
    <w:rsid w:val="005D3A36"/>
    <w:rsid w:val="005D4A5C"/>
    <w:rsid w:val="005D6885"/>
    <w:rsid w:val="005D6A1A"/>
    <w:rsid w:val="005D7D7C"/>
    <w:rsid w:val="005E0742"/>
    <w:rsid w:val="005E2ABD"/>
    <w:rsid w:val="005E2C8C"/>
    <w:rsid w:val="005E381A"/>
    <w:rsid w:val="005E40B7"/>
    <w:rsid w:val="005E4941"/>
    <w:rsid w:val="005E4FEA"/>
    <w:rsid w:val="005E5466"/>
    <w:rsid w:val="005E58E6"/>
    <w:rsid w:val="005F0D66"/>
    <w:rsid w:val="005F1344"/>
    <w:rsid w:val="005F21F2"/>
    <w:rsid w:val="005F2344"/>
    <w:rsid w:val="005F33FC"/>
    <w:rsid w:val="005F44B3"/>
    <w:rsid w:val="005F6C06"/>
    <w:rsid w:val="005F73A0"/>
    <w:rsid w:val="005F7A28"/>
    <w:rsid w:val="0060150A"/>
    <w:rsid w:val="00602542"/>
    <w:rsid w:val="00604CC7"/>
    <w:rsid w:val="006076C6"/>
    <w:rsid w:val="0060781B"/>
    <w:rsid w:val="00610BA9"/>
    <w:rsid w:val="00611EE7"/>
    <w:rsid w:val="006144F7"/>
    <w:rsid w:val="00614570"/>
    <w:rsid w:val="0061504F"/>
    <w:rsid w:val="00615F3F"/>
    <w:rsid w:val="00616F56"/>
    <w:rsid w:val="00617E76"/>
    <w:rsid w:val="00621696"/>
    <w:rsid w:val="00621F65"/>
    <w:rsid w:val="00622CE4"/>
    <w:rsid w:val="00623845"/>
    <w:rsid w:val="00624894"/>
    <w:rsid w:val="00626AFD"/>
    <w:rsid w:val="00626B3C"/>
    <w:rsid w:val="00626CA5"/>
    <w:rsid w:val="006270CC"/>
    <w:rsid w:val="00631C61"/>
    <w:rsid w:val="006323FE"/>
    <w:rsid w:val="00633999"/>
    <w:rsid w:val="00635280"/>
    <w:rsid w:val="00635FD1"/>
    <w:rsid w:val="00637BFA"/>
    <w:rsid w:val="00637FB2"/>
    <w:rsid w:val="00640662"/>
    <w:rsid w:val="00640F48"/>
    <w:rsid w:val="006410BE"/>
    <w:rsid w:val="006410CA"/>
    <w:rsid w:val="00641592"/>
    <w:rsid w:val="00645471"/>
    <w:rsid w:val="00645C7B"/>
    <w:rsid w:val="006465DC"/>
    <w:rsid w:val="006475C0"/>
    <w:rsid w:val="006476F4"/>
    <w:rsid w:val="006506A2"/>
    <w:rsid w:val="0065123E"/>
    <w:rsid w:val="006518BF"/>
    <w:rsid w:val="0065220D"/>
    <w:rsid w:val="006531D3"/>
    <w:rsid w:val="00654491"/>
    <w:rsid w:val="006546E0"/>
    <w:rsid w:val="00654ABB"/>
    <w:rsid w:val="00654C15"/>
    <w:rsid w:val="00655A1B"/>
    <w:rsid w:val="00660CB7"/>
    <w:rsid w:val="00661C57"/>
    <w:rsid w:val="0066294E"/>
    <w:rsid w:val="00666FEB"/>
    <w:rsid w:val="00667CFF"/>
    <w:rsid w:val="00670614"/>
    <w:rsid w:val="00671670"/>
    <w:rsid w:val="00672C76"/>
    <w:rsid w:val="00673DDE"/>
    <w:rsid w:val="0067631C"/>
    <w:rsid w:val="0067643E"/>
    <w:rsid w:val="00676A54"/>
    <w:rsid w:val="00677A62"/>
    <w:rsid w:val="00677F21"/>
    <w:rsid w:val="00680DE1"/>
    <w:rsid w:val="00682591"/>
    <w:rsid w:val="00684059"/>
    <w:rsid w:val="00685BF5"/>
    <w:rsid w:val="00685EED"/>
    <w:rsid w:val="00690095"/>
    <w:rsid w:val="00690204"/>
    <w:rsid w:val="006919B6"/>
    <w:rsid w:val="006928E5"/>
    <w:rsid w:val="00693362"/>
    <w:rsid w:val="00694276"/>
    <w:rsid w:val="00695A57"/>
    <w:rsid w:val="0069602A"/>
    <w:rsid w:val="006967B5"/>
    <w:rsid w:val="00696AC1"/>
    <w:rsid w:val="00696DAA"/>
    <w:rsid w:val="00696F78"/>
    <w:rsid w:val="00697202"/>
    <w:rsid w:val="006A00A7"/>
    <w:rsid w:val="006A34AF"/>
    <w:rsid w:val="006A4782"/>
    <w:rsid w:val="006A60E7"/>
    <w:rsid w:val="006A6527"/>
    <w:rsid w:val="006A6A8C"/>
    <w:rsid w:val="006B10CE"/>
    <w:rsid w:val="006B25F6"/>
    <w:rsid w:val="006B2D31"/>
    <w:rsid w:val="006B388C"/>
    <w:rsid w:val="006B3B1D"/>
    <w:rsid w:val="006B4D1D"/>
    <w:rsid w:val="006B6E0A"/>
    <w:rsid w:val="006B753C"/>
    <w:rsid w:val="006B75EC"/>
    <w:rsid w:val="006C36D4"/>
    <w:rsid w:val="006C3FDE"/>
    <w:rsid w:val="006C52B4"/>
    <w:rsid w:val="006C5A65"/>
    <w:rsid w:val="006C65A4"/>
    <w:rsid w:val="006C6C42"/>
    <w:rsid w:val="006C7862"/>
    <w:rsid w:val="006D0ADF"/>
    <w:rsid w:val="006D12FC"/>
    <w:rsid w:val="006D1AF3"/>
    <w:rsid w:val="006D2695"/>
    <w:rsid w:val="006D2DF2"/>
    <w:rsid w:val="006D2F35"/>
    <w:rsid w:val="006D45DA"/>
    <w:rsid w:val="006D4B4B"/>
    <w:rsid w:val="006D725D"/>
    <w:rsid w:val="006E0229"/>
    <w:rsid w:val="006E27E2"/>
    <w:rsid w:val="006E44C1"/>
    <w:rsid w:val="006E517B"/>
    <w:rsid w:val="006E57AA"/>
    <w:rsid w:val="006E6540"/>
    <w:rsid w:val="006E69C3"/>
    <w:rsid w:val="006E6C86"/>
    <w:rsid w:val="006E7148"/>
    <w:rsid w:val="006F12E8"/>
    <w:rsid w:val="006F24AE"/>
    <w:rsid w:val="006F3AD3"/>
    <w:rsid w:val="006F3D7C"/>
    <w:rsid w:val="006F3F7C"/>
    <w:rsid w:val="006F491A"/>
    <w:rsid w:val="006F4EAA"/>
    <w:rsid w:val="006F5B27"/>
    <w:rsid w:val="007010DC"/>
    <w:rsid w:val="00701969"/>
    <w:rsid w:val="007020D1"/>
    <w:rsid w:val="007028F0"/>
    <w:rsid w:val="00702A8A"/>
    <w:rsid w:val="007038F7"/>
    <w:rsid w:val="00705514"/>
    <w:rsid w:val="0070574A"/>
    <w:rsid w:val="00706FE0"/>
    <w:rsid w:val="00707295"/>
    <w:rsid w:val="007073ED"/>
    <w:rsid w:val="007079B4"/>
    <w:rsid w:val="007119CE"/>
    <w:rsid w:val="00712001"/>
    <w:rsid w:val="007131AE"/>
    <w:rsid w:val="00713B69"/>
    <w:rsid w:val="00717ACD"/>
    <w:rsid w:val="00717DA8"/>
    <w:rsid w:val="00720D68"/>
    <w:rsid w:val="007211DF"/>
    <w:rsid w:val="007216CC"/>
    <w:rsid w:val="00722725"/>
    <w:rsid w:val="0072407A"/>
    <w:rsid w:val="00724971"/>
    <w:rsid w:val="00725A6E"/>
    <w:rsid w:val="00726B1F"/>
    <w:rsid w:val="00727522"/>
    <w:rsid w:val="007305A3"/>
    <w:rsid w:val="00730B46"/>
    <w:rsid w:val="0073156B"/>
    <w:rsid w:val="00731B9F"/>
    <w:rsid w:val="00732128"/>
    <w:rsid w:val="00734B87"/>
    <w:rsid w:val="00734D39"/>
    <w:rsid w:val="00735C9B"/>
    <w:rsid w:val="00735DAB"/>
    <w:rsid w:val="00740C2E"/>
    <w:rsid w:val="00741C0C"/>
    <w:rsid w:val="0074226D"/>
    <w:rsid w:val="00742BC5"/>
    <w:rsid w:val="00744EED"/>
    <w:rsid w:val="00746C82"/>
    <w:rsid w:val="007517FB"/>
    <w:rsid w:val="00751883"/>
    <w:rsid w:val="00752A02"/>
    <w:rsid w:val="0075323B"/>
    <w:rsid w:val="00754907"/>
    <w:rsid w:val="0075544C"/>
    <w:rsid w:val="00757995"/>
    <w:rsid w:val="0076090E"/>
    <w:rsid w:val="00760B71"/>
    <w:rsid w:val="00760C83"/>
    <w:rsid w:val="00764344"/>
    <w:rsid w:val="00764BF3"/>
    <w:rsid w:val="00765A12"/>
    <w:rsid w:val="00765D79"/>
    <w:rsid w:val="007671EF"/>
    <w:rsid w:val="00770959"/>
    <w:rsid w:val="0077175B"/>
    <w:rsid w:val="00771B70"/>
    <w:rsid w:val="007730C2"/>
    <w:rsid w:val="00773854"/>
    <w:rsid w:val="00773C79"/>
    <w:rsid w:val="007764FC"/>
    <w:rsid w:val="00777559"/>
    <w:rsid w:val="007802C8"/>
    <w:rsid w:val="00780BD5"/>
    <w:rsid w:val="00780C57"/>
    <w:rsid w:val="007812BF"/>
    <w:rsid w:val="0078135F"/>
    <w:rsid w:val="0078143D"/>
    <w:rsid w:val="0078261B"/>
    <w:rsid w:val="00782723"/>
    <w:rsid w:val="00783B70"/>
    <w:rsid w:val="00784BB0"/>
    <w:rsid w:val="0079012F"/>
    <w:rsid w:val="00791482"/>
    <w:rsid w:val="007926DB"/>
    <w:rsid w:val="0079312B"/>
    <w:rsid w:val="0079375E"/>
    <w:rsid w:val="00795EC0"/>
    <w:rsid w:val="00796BEE"/>
    <w:rsid w:val="00797DA4"/>
    <w:rsid w:val="007A2493"/>
    <w:rsid w:val="007A254C"/>
    <w:rsid w:val="007A35A5"/>
    <w:rsid w:val="007A3A91"/>
    <w:rsid w:val="007A4179"/>
    <w:rsid w:val="007A5BFE"/>
    <w:rsid w:val="007A5DD2"/>
    <w:rsid w:val="007A6848"/>
    <w:rsid w:val="007B0FD6"/>
    <w:rsid w:val="007B1119"/>
    <w:rsid w:val="007B309F"/>
    <w:rsid w:val="007B38B3"/>
    <w:rsid w:val="007B4A6E"/>
    <w:rsid w:val="007B4B67"/>
    <w:rsid w:val="007B4F7F"/>
    <w:rsid w:val="007B6960"/>
    <w:rsid w:val="007B69A9"/>
    <w:rsid w:val="007B6B8F"/>
    <w:rsid w:val="007C0BF7"/>
    <w:rsid w:val="007C35B6"/>
    <w:rsid w:val="007C389B"/>
    <w:rsid w:val="007C3A53"/>
    <w:rsid w:val="007C3C32"/>
    <w:rsid w:val="007C42E0"/>
    <w:rsid w:val="007C4CEB"/>
    <w:rsid w:val="007C5AF9"/>
    <w:rsid w:val="007C68CA"/>
    <w:rsid w:val="007C6F93"/>
    <w:rsid w:val="007C7219"/>
    <w:rsid w:val="007C7674"/>
    <w:rsid w:val="007C7F8F"/>
    <w:rsid w:val="007D0225"/>
    <w:rsid w:val="007D0AD8"/>
    <w:rsid w:val="007D0E6F"/>
    <w:rsid w:val="007D0FAC"/>
    <w:rsid w:val="007D2C95"/>
    <w:rsid w:val="007D3149"/>
    <w:rsid w:val="007D3936"/>
    <w:rsid w:val="007D471E"/>
    <w:rsid w:val="007D591B"/>
    <w:rsid w:val="007D6171"/>
    <w:rsid w:val="007D6FBA"/>
    <w:rsid w:val="007D7A8A"/>
    <w:rsid w:val="007E0C7A"/>
    <w:rsid w:val="007E0E86"/>
    <w:rsid w:val="007E1ADD"/>
    <w:rsid w:val="007E28C9"/>
    <w:rsid w:val="007E30A1"/>
    <w:rsid w:val="007E3AEF"/>
    <w:rsid w:val="007E4AAF"/>
    <w:rsid w:val="007E543B"/>
    <w:rsid w:val="007E6AD6"/>
    <w:rsid w:val="007E6F86"/>
    <w:rsid w:val="007E7758"/>
    <w:rsid w:val="007E7911"/>
    <w:rsid w:val="007E79BD"/>
    <w:rsid w:val="007F0245"/>
    <w:rsid w:val="007F0574"/>
    <w:rsid w:val="007F2979"/>
    <w:rsid w:val="007F532B"/>
    <w:rsid w:val="007F65B5"/>
    <w:rsid w:val="007F7FA8"/>
    <w:rsid w:val="0080125F"/>
    <w:rsid w:val="00802004"/>
    <w:rsid w:val="008029EE"/>
    <w:rsid w:val="00802FB4"/>
    <w:rsid w:val="008034ED"/>
    <w:rsid w:val="0080421B"/>
    <w:rsid w:val="008047B6"/>
    <w:rsid w:val="00804EE2"/>
    <w:rsid w:val="00804F43"/>
    <w:rsid w:val="00806D3B"/>
    <w:rsid w:val="00807E6B"/>
    <w:rsid w:val="00807F50"/>
    <w:rsid w:val="00810CA9"/>
    <w:rsid w:val="008116EB"/>
    <w:rsid w:val="008138D9"/>
    <w:rsid w:val="008141C0"/>
    <w:rsid w:val="008151A0"/>
    <w:rsid w:val="008159C3"/>
    <w:rsid w:val="00816BB8"/>
    <w:rsid w:val="00816CE0"/>
    <w:rsid w:val="0081785B"/>
    <w:rsid w:val="00817B96"/>
    <w:rsid w:val="00817BE6"/>
    <w:rsid w:val="0082111D"/>
    <w:rsid w:val="00821B84"/>
    <w:rsid w:val="00823BC6"/>
    <w:rsid w:val="00823F40"/>
    <w:rsid w:val="00825ABF"/>
    <w:rsid w:val="00827659"/>
    <w:rsid w:val="008308CF"/>
    <w:rsid w:val="008315D6"/>
    <w:rsid w:val="00831700"/>
    <w:rsid w:val="00831F3D"/>
    <w:rsid w:val="008333D0"/>
    <w:rsid w:val="00833607"/>
    <w:rsid w:val="00840A84"/>
    <w:rsid w:val="00842BD8"/>
    <w:rsid w:val="00842F31"/>
    <w:rsid w:val="00843BAB"/>
    <w:rsid w:val="00843C4D"/>
    <w:rsid w:val="00844385"/>
    <w:rsid w:val="0084787D"/>
    <w:rsid w:val="00847D5E"/>
    <w:rsid w:val="00847DC2"/>
    <w:rsid w:val="00852485"/>
    <w:rsid w:val="00852666"/>
    <w:rsid w:val="008528E3"/>
    <w:rsid w:val="0085392B"/>
    <w:rsid w:val="008541BC"/>
    <w:rsid w:val="0085709F"/>
    <w:rsid w:val="008573E7"/>
    <w:rsid w:val="00861420"/>
    <w:rsid w:val="008616D6"/>
    <w:rsid w:val="00862363"/>
    <w:rsid w:val="008629E1"/>
    <w:rsid w:val="00862AE2"/>
    <w:rsid w:val="00862C9A"/>
    <w:rsid w:val="00864003"/>
    <w:rsid w:val="00865AD3"/>
    <w:rsid w:val="00866E24"/>
    <w:rsid w:val="00867213"/>
    <w:rsid w:val="008672FA"/>
    <w:rsid w:val="008701FD"/>
    <w:rsid w:val="00870771"/>
    <w:rsid w:val="008711D6"/>
    <w:rsid w:val="008717AF"/>
    <w:rsid w:val="00872DB6"/>
    <w:rsid w:val="00873F65"/>
    <w:rsid w:val="00874FC8"/>
    <w:rsid w:val="008761A3"/>
    <w:rsid w:val="00876843"/>
    <w:rsid w:val="00876930"/>
    <w:rsid w:val="00877437"/>
    <w:rsid w:val="00877780"/>
    <w:rsid w:val="00877D1E"/>
    <w:rsid w:val="00881480"/>
    <w:rsid w:val="008816A0"/>
    <w:rsid w:val="0088226A"/>
    <w:rsid w:val="008823A3"/>
    <w:rsid w:val="008834F5"/>
    <w:rsid w:val="0088630C"/>
    <w:rsid w:val="00887C57"/>
    <w:rsid w:val="0089021D"/>
    <w:rsid w:val="008919C6"/>
    <w:rsid w:val="00892833"/>
    <w:rsid w:val="00892D1C"/>
    <w:rsid w:val="00892EE1"/>
    <w:rsid w:val="00893282"/>
    <w:rsid w:val="008933AA"/>
    <w:rsid w:val="00893968"/>
    <w:rsid w:val="00893A17"/>
    <w:rsid w:val="008949F8"/>
    <w:rsid w:val="008975E4"/>
    <w:rsid w:val="008A0A0B"/>
    <w:rsid w:val="008A123C"/>
    <w:rsid w:val="008A18C1"/>
    <w:rsid w:val="008A49D1"/>
    <w:rsid w:val="008A4F39"/>
    <w:rsid w:val="008A4FA5"/>
    <w:rsid w:val="008A6C17"/>
    <w:rsid w:val="008B3207"/>
    <w:rsid w:val="008B427A"/>
    <w:rsid w:val="008B4983"/>
    <w:rsid w:val="008B60A5"/>
    <w:rsid w:val="008B6474"/>
    <w:rsid w:val="008B7279"/>
    <w:rsid w:val="008B7289"/>
    <w:rsid w:val="008C0EA8"/>
    <w:rsid w:val="008C19DD"/>
    <w:rsid w:val="008C3827"/>
    <w:rsid w:val="008C3B53"/>
    <w:rsid w:val="008C5607"/>
    <w:rsid w:val="008C5C8D"/>
    <w:rsid w:val="008C6280"/>
    <w:rsid w:val="008C7072"/>
    <w:rsid w:val="008D05D9"/>
    <w:rsid w:val="008D092F"/>
    <w:rsid w:val="008D2573"/>
    <w:rsid w:val="008D27E2"/>
    <w:rsid w:val="008D299A"/>
    <w:rsid w:val="008D3606"/>
    <w:rsid w:val="008D50F8"/>
    <w:rsid w:val="008D59C5"/>
    <w:rsid w:val="008D5EB9"/>
    <w:rsid w:val="008D65A8"/>
    <w:rsid w:val="008E0B17"/>
    <w:rsid w:val="008E120A"/>
    <w:rsid w:val="008E2505"/>
    <w:rsid w:val="008E3120"/>
    <w:rsid w:val="008E3484"/>
    <w:rsid w:val="008E3FA3"/>
    <w:rsid w:val="008E442F"/>
    <w:rsid w:val="008E483E"/>
    <w:rsid w:val="008E55D4"/>
    <w:rsid w:val="008E5B95"/>
    <w:rsid w:val="008E659C"/>
    <w:rsid w:val="008E7A9B"/>
    <w:rsid w:val="008E7E13"/>
    <w:rsid w:val="008F30D3"/>
    <w:rsid w:val="008F3539"/>
    <w:rsid w:val="008F3797"/>
    <w:rsid w:val="008F4B9C"/>
    <w:rsid w:val="008F5839"/>
    <w:rsid w:val="008F665E"/>
    <w:rsid w:val="008F7E18"/>
    <w:rsid w:val="00900B52"/>
    <w:rsid w:val="00900F76"/>
    <w:rsid w:val="00901715"/>
    <w:rsid w:val="0090183D"/>
    <w:rsid w:val="00902F94"/>
    <w:rsid w:val="009039DB"/>
    <w:rsid w:val="00904024"/>
    <w:rsid w:val="009050BA"/>
    <w:rsid w:val="00906453"/>
    <w:rsid w:val="009067C3"/>
    <w:rsid w:val="00907FE4"/>
    <w:rsid w:val="00910E12"/>
    <w:rsid w:val="00911803"/>
    <w:rsid w:val="00912730"/>
    <w:rsid w:val="00913008"/>
    <w:rsid w:val="00913079"/>
    <w:rsid w:val="00913E08"/>
    <w:rsid w:val="00914186"/>
    <w:rsid w:val="00914231"/>
    <w:rsid w:val="0091487C"/>
    <w:rsid w:val="0091489B"/>
    <w:rsid w:val="00916CF4"/>
    <w:rsid w:val="00916FE0"/>
    <w:rsid w:val="009176DB"/>
    <w:rsid w:val="009212D9"/>
    <w:rsid w:val="00921955"/>
    <w:rsid w:val="00922381"/>
    <w:rsid w:val="009225DD"/>
    <w:rsid w:val="00922816"/>
    <w:rsid w:val="00922B4D"/>
    <w:rsid w:val="009239A6"/>
    <w:rsid w:val="00923A7D"/>
    <w:rsid w:val="00924123"/>
    <w:rsid w:val="00926EFC"/>
    <w:rsid w:val="00926FE9"/>
    <w:rsid w:val="00927021"/>
    <w:rsid w:val="00930567"/>
    <w:rsid w:val="00930BC9"/>
    <w:rsid w:val="00935F03"/>
    <w:rsid w:val="00935F7C"/>
    <w:rsid w:val="0093694B"/>
    <w:rsid w:val="00936C4D"/>
    <w:rsid w:val="00936CB1"/>
    <w:rsid w:val="00937548"/>
    <w:rsid w:val="00940B3C"/>
    <w:rsid w:val="009412F6"/>
    <w:rsid w:val="00941735"/>
    <w:rsid w:val="0094193E"/>
    <w:rsid w:val="00942603"/>
    <w:rsid w:val="00943003"/>
    <w:rsid w:val="00943686"/>
    <w:rsid w:val="00944E1E"/>
    <w:rsid w:val="00946329"/>
    <w:rsid w:val="009506BA"/>
    <w:rsid w:val="00951022"/>
    <w:rsid w:val="0095128F"/>
    <w:rsid w:val="009519EB"/>
    <w:rsid w:val="00951E42"/>
    <w:rsid w:val="009520FB"/>
    <w:rsid w:val="0095313D"/>
    <w:rsid w:val="00953891"/>
    <w:rsid w:val="00953B58"/>
    <w:rsid w:val="0095545A"/>
    <w:rsid w:val="00955F68"/>
    <w:rsid w:val="00956B04"/>
    <w:rsid w:val="009575AA"/>
    <w:rsid w:val="009606CF"/>
    <w:rsid w:val="00960C95"/>
    <w:rsid w:val="00960E0F"/>
    <w:rsid w:val="00962350"/>
    <w:rsid w:val="00962E92"/>
    <w:rsid w:val="00964A58"/>
    <w:rsid w:val="00966B70"/>
    <w:rsid w:val="0096776B"/>
    <w:rsid w:val="0097253F"/>
    <w:rsid w:val="009731DF"/>
    <w:rsid w:val="009744E5"/>
    <w:rsid w:val="00974897"/>
    <w:rsid w:val="00974B0B"/>
    <w:rsid w:val="009752D0"/>
    <w:rsid w:val="009756FD"/>
    <w:rsid w:val="0097576C"/>
    <w:rsid w:val="009758E8"/>
    <w:rsid w:val="00976404"/>
    <w:rsid w:val="009774D8"/>
    <w:rsid w:val="00977EE9"/>
    <w:rsid w:val="00980426"/>
    <w:rsid w:val="0098069B"/>
    <w:rsid w:val="00980AB3"/>
    <w:rsid w:val="00980C41"/>
    <w:rsid w:val="00981532"/>
    <w:rsid w:val="009819D1"/>
    <w:rsid w:val="009838F9"/>
    <w:rsid w:val="00984215"/>
    <w:rsid w:val="00985666"/>
    <w:rsid w:val="0098577B"/>
    <w:rsid w:val="009857CE"/>
    <w:rsid w:val="00985CDA"/>
    <w:rsid w:val="00987AC7"/>
    <w:rsid w:val="009911B0"/>
    <w:rsid w:val="0099250C"/>
    <w:rsid w:val="00992D03"/>
    <w:rsid w:val="00993F62"/>
    <w:rsid w:val="009944F0"/>
    <w:rsid w:val="00994830"/>
    <w:rsid w:val="009954F0"/>
    <w:rsid w:val="00995692"/>
    <w:rsid w:val="0099637A"/>
    <w:rsid w:val="009968C6"/>
    <w:rsid w:val="00997EED"/>
    <w:rsid w:val="009A23A3"/>
    <w:rsid w:val="009A25C0"/>
    <w:rsid w:val="009A3893"/>
    <w:rsid w:val="009A40E7"/>
    <w:rsid w:val="009A4EC4"/>
    <w:rsid w:val="009A6134"/>
    <w:rsid w:val="009A61AE"/>
    <w:rsid w:val="009A6980"/>
    <w:rsid w:val="009A7882"/>
    <w:rsid w:val="009B0893"/>
    <w:rsid w:val="009B0B7D"/>
    <w:rsid w:val="009B64E5"/>
    <w:rsid w:val="009B6B2F"/>
    <w:rsid w:val="009B70A4"/>
    <w:rsid w:val="009C23BD"/>
    <w:rsid w:val="009C251C"/>
    <w:rsid w:val="009C28D4"/>
    <w:rsid w:val="009C2F46"/>
    <w:rsid w:val="009C3991"/>
    <w:rsid w:val="009C4074"/>
    <w:rsid w:val="009C448D"/>
    <w:rsid w:val="009C4668"/>
    <w:rsid w:val="009C4CED"/>
    <w:rsid w:val="009C55B0"/>
    <w:rsid w:val="009C5F26"/>
    <w:rsid w:val="009D0F34"/>
    <w:rsid w:val="009D14C0"/>
    <w:rsid w:val="009D14F0"/>
    <w:rsid w:val="009D193A"/>
    <w:rsid w:val="009D22E7"/>
    <w:rsid w:val="009D2988"/>
    <w:rsid w:val="009D29EB"/>
    <w:rsid w:val="009D2F38"/>
    <w:rsid w:val="009D309C"/>
    <w:rsid w:val="009D31F3"/>
    <w:rsid w:val="009D385B"/>
    <w:rsid w:val="009D50C5"/>
    <w:rsid w:val="009D546A"/>
    <w:rsid w:val="009D65B5"/>
    <w:rsid w:val="009E0A54"/>
    <w:rsid w:val="009E4ED8"/>
    <w:rsid w:val="009E5112"/>
    <w:rsid w:val="009E6F77"/>
    <w:rsid w:val="009E770E"/>
    <w:rsid w:val="009F1A97"/>
    <w:rsid w:val="009F404B"/>
    <w:rsid w:val="009F513A"/>
    <w:rsid w:val="009F67D3"/>
    <w:rsid w:val="009F70BD"/>
    <w:rsid w:val="00A00178"/>
    <w:rsid w:val="00A00285"/>
    <w:rsid w:val="00A0030F"/>
    <w:rsid w:val="00A021F9"/>
    <w:rsid w:val="00A03A93"/>
    <w:rsid w:val="00A05732"/>
    <w:rsid w:val="00A06D9D"/>
    <w:rsid w:val="00A07EE6"/>
    <w:rsid w:val="00A11F95"/>
    <w:rsid w:val="00A12A49"/>
    <w:rsid w:val="00A131EF"/>
    <w:rsid w:val="00A13494"/>
    <w:rsid w:val="00A136B7"/>
    <w:rsid w:val="00A13CD9"/>
    <w:rsid w:val="00A1444D"/>
    <w:rsid w:val="00A14545"/>
    <w:rsid w:val="00A15133"/>
    <w:rsid w:val="00A17346"/>
    <w:rsid w:val="00A2203D"/>
    <w:rsid w:val="00A220F7"/>
    <w:rsid w:val="00A22FE1"/>
    <w:rsid w:val="00A247E2"/>
    <w:rsid w:val="00A25F3D"/>
    <w:rsid w:val="00A262E2"/>
    <w:rsid w:val="00A266D4"/>
    <w:rsid w:val="00A274D0"/>
    <w:rsid w:val="00A308F0"/>
    <w:rsid w:val="00A314A4"/>
    <w:rsid w:val="00A31588"/>
    <w:rsid w:val="00A3264B"/>
    <w:rsid w:val="00A33E08"/>
    <w:rsid w:val="00A35819"/>
    <w:rsid w:val="00A359CE"/>
    <w:rsid w:val="00A36C92"/>
    <w:rsid w:val="00A37522"/>
    <w:rsid w:val="00A37B80"/>
    <w:rsid w:val="00A37F28"/>
    <w:rsid w:val="00A4069A"/>
    <w:rsid w:val="00A40720"/>
    <w:rsid w:val="00A40721"/>
    <w:rsid w:val="00A40830"/>
    <w:rsid w:val="00A4263C"/>
    <w:rsid w:val="00A43033"/>
    <w:rsid w:val="00A4374A"/>
    <w:rsid w:val="00A44759"/>
    <w:rsid w:val="00A47D38"/>
    <w:rsid w:val="00A50283"/>
    <w:rsid w:val="00A50B11"/>
    <w:rsid w:val="00A517E8"/>
    <w:rsid w:val="00A52B12"/>
    <w:rsid w:val="00A534B8"/>
    <w:rsid w:val="00A53830"/>
    <w:rsid w:val="00A54674"/>
    <w:rsid w:val="00A5493F"/>
    <w:rsid w:val="00A5583E"/>
    <w:rsid w:val="00A562A1"/>
    <w:rsid w:val="00A569BF"/>
    <w:rsid w:val="00A60487"/>
    <w:rsid w:val="00A609BA"/>
    <w:rsid w:val="00A60C45"/>
    <w:rsid w:val="00A6566E"/>
    <w:rsid w:val="00A66A1A"/>
    <w:rsid w:val="00A67C72"/>
    <w:rsid w:val="00A67FC2"/>
    <w:rsid w:val="00A70833"/>
    <w:rsid w:val="00A715DB"/>
    <w:rsid w:val="00A71A16"/>
    <w:rsid w:val="00A721B0"/>
    <w:rsid w:val="00A725F3"/>
    <w:rsid w:val="00A7512A"/>
    <w:rsid w:val="00A75803"/>
    <w:rsid w:val="00A75B66"/>
    <w:rsid w:val="00A75EDE"/>
    <w:rsid w:val="00A75F4E"/>
    <w:rsid w:val="00A76038"/>
    <w:rsid w:val="00A8012F"/>
    <w:rsid w:val="00A812F8"/>
    <w:rsid w:val="00A8147E"/>
    <w:rsid w:val="00A8233E"/>
    <w:rsid w:val="00A8242C"/>
    <w:rsid w:val="00A825E2"/>
    <w:rsid w:val="00A83ED6"/>
    <w:rsid w:val="00A84416"/>
    <w:rsid w:val="00A86E74"/>
    <w:rsid w:val="00A9047D"/>
    <w:rsid w:val="00A907AF"/>
    <w:rsid w:val="00A910B1"/>
    <w:rsid w:val="00A913FE"/>
    <w:rsid w:val="00A91E72"/>
    <w:rsid w:val="00A9444B"/>
    <w:rsid w:val="00A974A4"/>
    <w:rsid w:val="00AA00AA"/>
    <w:rsid w:val="00AA0480"/>
    <w:rsid w:val="00AA1769"/>
    <w:rsid w:val="00AA34FF"/>
    <w:rsid w:val="00AA4DF8"/>
    <w:rsid w:val="00AA5352"/>
    <w:rsid w:val="00AA6764"/>
    <w:rsid w:val="00AA71FA"/>
    <w:rsid w:val="00AB0843"/>
    <w:rsid w:val="00AB3FAD"/>
    <w:rsid w:val="00AB4329"/>
    <w:rsid w:val="00AB71FE"/>
    <w:rsid w:val="00AC0CF6"/>
    <w:rsid w:val="00AC221B"/>
    <w:rsid w:val="00AC441D"/>
    <w:rsid w:val="00AC4AB9"/>
    <w:rsid w:val="00AC4E46"/>
    <w:rsid w:val="00AC4F2E"/>
    <w:rsid w:val="00AC5472"/>
    <w:rsid w:val="00AC6BAF"/>
    <w:rsid w:val="00AC7D6C"/>
    <w:rsid w:val="00AD00BD"/>
    <w:rsid w:val="00AD0436"/>
    <w:rsid w:val="00AD0E20"/>
    <w:rsid w:val="00AD0F49"/>
    <w:rsid w:val="00AD12A9"/>
    <w:rsid w:val="00AD2630"/>
    <w:rsid w:val="00AD3159"/>
    <w:rsid w:val="00AD41A4"/>
    <w:rsid w:val="00AD44A4"/>
    <w:rsid w:val="00AD5E10"/>
    <w:rsid w:val="00AD5F91"/>
    <w:rsid w:val="00AD6EE6"/>
    <w:rsid w:val="00AD7D78"/>
    <w:rsid w:val="00AD7ECE"/>
    <w:rsid w:val="00AE03F7"/>
    <w:rsid w:val="00AE0F96"/>
    <w:rsid w:val="00AE22F8"/>
    <w:rsid w:val="00AE2528"/>
    <w:rsid w:val="00AE2AFC"/>
    <w:rsid w:val="00AE320B"/>
    <w:rsid w:val="00AE38F3"/>
    <w:rsid w:val="00AE3F2A"/>
    <w:rsid w:val="00AE55DF"/>
    <w:rsid w:val="00AE57F5"/>
    <w:rsid w:val="00AE6CDB"/>
    <w:rsid w:val="00AE7349"/>
    <w:rsid w:val="00AF1AFF"/>
    <w:rsid w:val="00AF2206"/>
    <w:rsid w:val="00AF27A6"/>
    <w:rsid w:val="00AF2856"/>
    <w:rsid w:val="00AF29C2"/>
    <w:rsid w:val="00AF2ACC"/>
    <w:rsid w:val="00AF551C"/>
    <w:rsid w:val="00AF555A"/>
    <w:rsid w:val="00AF59AB"/>
    <w:rsid w:val="00AF7361"/>
    <w:rsid w:val="00AF7734"/>
    <w:rsid w:val="00B01B3A"/>
    <w:rsid w:val="00B01D08"/>
    <w:rsid w:val="00B025FD"/>
    <w:rsid w:val="00B027C6"/>
    <w:rsid w:val="00B046B2"/>
    <w:rsid w:val="00B058A7"/>
    <w:rsid w:val="00B05B7E"/>
    <w:rsid w:val="00B06442"/>
    <w:rsid w:val="00B07EEB"/>
    <w:rsid w:val="00B1085A"/>
    <w:rsid w:val="00B126EF"/>
    <w:rsid w:val="00B13B98"/>
    <w:rsid w:val="00B14A62"/>
    <w:rsid w:val="00B16258"/>
    <w:rsid w:val="00B17EB9"/>
    <w:rsid w:val="00B17FE9"/>
    <w:rsid w:val="00B2030C"/>
    <w:rsid w:val="00B21A08"/>
    <w:rsid w:val="00B21E10"/>
    <w:rsid w:val="00B2259F"/>
    <w:rsid w:val="00B24AB0"/>
    <w:rsid w:val="00B2501C"/>
    <w:rsid w:val="00B2537C"/>
    <w:rsid w:val="00B26228"/>
    <w:rsid w:val="00B31720"/>
    <w:rsid w:val="00B31AC8"/>
    <w:rsid w:val="00B3332F"/>
    <w:rsid w:val="00B33A8C"/>
    <w:rsid w:val="00B33AD7"/>
    <w:rsid w:val="00B33E99"/>
    <w:rsid w:val="00B34151"/>
    <w:rsid w:val="00B34C0D"/>
    <w:rsid w:val="00B37365"/>
    <w:rsid w:val="00B377DD"/>
    <w:rsid w:val="00B40C1C"/>
    <w:rsid w:val="00B41358"/>
    <w:rsid w:val="00B442A7"/>
    <w:rsid w:val="00B442CA"/>
    <w:rsid w:val="00B4582B"/>
    <w:rsid w:val="00B459F8"/>
    <w:rsid w:val="00B46260"/>
    <w:rsid w:val="00B46DB6"/>
    <w:rsid w:val="00B478C6"/>
    <w:rsid w:val="00B47A88"/>
    <w:rsid w:val="00B47B3F"/>
    <w:rsid w:val="00B517EA"/>
    <w:rsid w:val="00B5296B"/>
    <w:rsid w:val="00B52992"/>
    <w:rsid w:val="00B53991"/>
    <w:rsid w:val="00B5568D"/>
    <w:rsid w:val="00B56BF9"/>
    <w:rsid w:val="00B5702D"/>
    <w:rsid w:val="00B57371"/>
    <w:rsid w:val="00B601DB"/>
    <w:rsid w:val="00B60480"/>
    <w:rsid w:val="00B60801"/>
    <w:rsid w:val="00B60E06"/>
    <w:rsid w:val="00B61023"/>
    <w:rsid w:val="00B62861"/>
    <w:rsid w:val="00B63E0C"/>
    <w:rsid w:val="00B67FAA"/>
    <w:rsid w:val="00B70248"/>
    <w:rsid w:val="00B7153C"/>
    <w:rsid w:val="00B729A8"/>
    <w:rsid w:val="00B73304"/>
    <w:rsid w:val="00B74C02"/>
    <w:rsid w:val="00B779F2"/>
    <w:rsid w:val="00B802FB"/>
    <w:rsid w:val="00B80C1D"/>
    <w:rsid w:val="00B81017"/>
    <w:rsid w:val="00B8151F"/>
    <w:rsid w:val="00B81887"/>
    <w:rsid w:val="00B81E6F"/>
    <w:rsid w:val="00B823A4"/>
    <w:rsid w:val="00B82EA5"/>
    <w:rsid w:val="00B85E13"/>
    <w:rsid w:val="00B87038"/>
    <w:rsid w:val="00B903C8"/>
    <w:rsid w:val="00B905E8"/>
    <w:rsid w:val="00B90A2C"/>
    <w:rsid w:val="00B90A80"/>
    <w:rsid w:val="00B90E35"/>
    <w:rsid w:val="00B91BE2"/>
    <w:rsid w:val="00B91FF5"/>
    <w:rsid w:val="00B95592"/>
    <w:rsid w:val="00BA113C"/>
    <w:rsid w:val="00BA1C2D"/>
    <w:rsid w:val="00BA278A"/>
    <w:rsid w:val="00BA4F1D"/>
    <w:rsid w:val="00BA55B3"/>
    <w:rsid w:val="00BA5D6B"/>
    <w:rsid w:val="00BA5E1E"/>
    <w:rsid w:val="00BB03C8"/>
    <w:rsid w:val="00BB233D"/>
    <w:rsid w:val="00BB2540"/>
    <w:rsid w:val="00BB3D5D"/>
    <w:rsid w:val="00BB4CE8"/>
    <w:rsid w:val="00BB58FB"/>
    <w:rsid w:val="00BB5B2F"/>
    <w:rsid w:val="00BB6EFC"/>
    <w:rsid w:val="00BB7ACF"/>
    <w:rsid w:val="00BC1CB6"/>
    <w:rsid w:val="00BC48CC"/>
    <w:rsid w:val="00BC55B3"/>
    <w:rsid w:val="00BC5F81"/>
    <w:rsid w:val="00BC78E9"/>
    <w:rsid w:val="00BC7EC7"/>
    <w:rsid w:val="00BD1299"/>
    <w:rsid w:val="00BD1ACD"/>
    <w:rsid w:val="00BD2EEF"/>
    <w:rsid w:val="00BD3A66"/>
    <w:rsid w:val="00BD4732"/>
    <w:rsid w:val="00BD72A5"/>
    <w:rsid w:val="00BE02A2"/>
    <w:rsid w:val="00BE0FB2"/>
    <w:rsid w:val="00BE30DC"/>
    <w:rsid w:val="00BE4901"/>
    <w:rsid w:val="00BE4AEA"/>
    <w:rsid w:val="00BE501A"/>
    <w:rsid w:val="00BE631F"/>
    <w:rsid w:val="00BE75DD"/>
    <w:rsid w:val="00BE763F"/>
    <w:rsid w:val="00BE7796"/>
    <w:rsid w:val="00BE7AAD"/>
    <w:rsid w:val="00BE7B28"/>
    <w:rsid w:val="00BF0257"/>
    <w:rsid w:val="00BF13D7"/>
    <w:rsid w:val="00BF17FE"/>
    <w:rsid w:val="00BF1FF4"/>
    <w:rsid w:val="00BF5B32"/>
    <w:rsid w:val="00BF5C59"/>
    <w:rsid w:val="00BF634E"/>
    <w:rsid w:val="00BF638C"/>
    <w:rsid w:val="00BF77A0"/>
    <w:rsid w:val="00BF78BE"/>
    <w:rsid w:val="00C00C4F"/>
    <w:rsid w:val="00C020F6"/>
    <w:rsid w:val="00C0256B"/>
    <w:rsid w:val="00C03A0E"/>
    <w:rsid w:val="00C06488"/>
    <w:rsid w:val="00C0793C"/>
    <w:rsid w:val="00C07DC6"/>
    <w:rsid w:val="00C10627"/>
    <w:rsid w:val="00C10A37"/>
    <w:rsid w:val="00C1205A"/>
    <w:rsid w:val="00C1264C"/>
    <w:rsid w:val="00C136B2"/>
    <w:rsid w:val="00C140E2"/>
    <w:rsid w:val="00C1559A"/>
    <w:rsid w:val="00C1616E"/>
    <w:rsid w:val="00C1622D"/>
    <w:rsid w:val="00C17CF1"/>
    <w:rsid w:val="00C17F85"/>
    <w:rsid w:val="00C206D3"/>
    <w:rsid w:val="00C217D4"/>
    <w:rsid w:val="00C228B6"/>
    <w:rsid w:val="00C2297C"/>
    <w:rsid w:val="00C233F2"/>
    <w:rsid w:val="00C24308"/>
    <w:rsid w:val="00C255EA"/>
    <w:rsid w:val="00C25C8A"/>
    <w:rsid w:val="00C25E9A"/>
    <w:rsid w:val="00C2697E"/>
    <w:rsid w:val="00C26D7A"/>
    <w:rsid w:val="00C2770F"/>
    <w:rsid w:val="00C27F1E"/>
    <w:rsid w:val="00C31ABE"/>
    <w:rsid w:val="00C35297"/>
    <w:rsid w:val="00C365AE"/>
    <w:rsid w:val="00C366A8"/>
    <w:rsid w:val="00C36C35"/>
    <w:rsid w:val="00C3763E"/>
    <w:rsid w:val="00C37F23"/>
    <w:rsid w:val="00C40AA2"/>
    <w:rsid w:val="00C40B61"/>
    <w:rsid w:val="00C40D9B"/>
    <w:rsid w:val="00C41ACC"/>
    <w:rsid w:val="00C426BF"/>
    <w:rsid w:val="00C444B1"/>
    <w:rsid w:val="00C445A8"/>
    <w:rsid w:val="00C46094"/>
    <w:rsid w:val="00C4727D"/>
    <w:rsid w:val="00C52386"/>
    <w:rsid w:val="00C526E2"/>
    <w:rsid w:val="00C53B34"/>
    <w:rsid w:val="00C549AD"/>
    <w:rsid w:val="00C554E2"/>
    <w:rsid w:val="00C56530"/>
    <w:rsid w:val="00C606A9"/>
    <w:rsid w:val="00C62987"/>
    <w:rsid w:val="00C632B2"/>
    <w:rsid w:val="00C64ADF"/>
    <w:rsid w:val="00C6637F"/>
    <w:rsid w:val="00C6650E"/>
    <w:rsid w:val="00C6761A"/>
    <w:rsid w:val="00C6799F"/>
    <w:rsid w:val="00C70BC0"/>
    <w:rsid w:val="00C71B4D"/>
    <w:rsid w:val="00C72C69"/>
    <w:rsid w:val="00C73806"/>
    <w:rsid w:val="00C75760"/>
    <w:rsid w:val="00C76B22"/>
    <w:rsid w:val="00C76DB6"/>
    <w:rsid w:val="00C770FB"/>
    <w:rsid w:val="00C77601"/>
    <w:rsid w:val="00C776AA"/>
    <w:rsid w:val="00C77F6E"/>
    <w:rsid w:val="00C80D8C"/>
    <w:rsid w:val="00C80DC7"/>
    <w:rsid w:val="00C811BB"/>
    <w:rsid w:val="00C8177F"/>
    <w:rsid w:val="00C82F4F"/>
    <w:rsid w:val="00C831B1"/>
    <w:rsid w:val="00C836C9"/>
    <w:rsid w:val="00C844D9"/>
    <w:rsid w:val="00C84E2A"/>
    <w:rsid w:val="00C85776"/>
    <w:rsid w:val="00C8589C"/>
    <w:rsid w:val="00C860B1"/>
    <w:rsid w:val="00C87517"/>
    <w:rsid w:val="00C916E2"/>
    <w:rsid w:val="00C922D9"/>
    <w:rsid w:val="00C94483"/>
    <w:rsid w:val="00C95B3A"/>
    <w:rsid w:val="00CA01E1"/>
    <w:rsid w:val="00CA01E9"/>
    <w:rsid w:val="00CA07FC"/>
    <w:rsid w:val="00CA121B"/>
    <w:rsid w:val="00CA1683"/>
    <w:rsid w:val="00CA34DE"/>
    <w:rsid w:val="00CA357D"/>
    <w:rsid w:val="00CA3F78"/>
    <w:rsid w:val="00CA4394"/>
    <w:rsid w:val="00CA5C46"/>
    <w:rsid w:val="00CA7556"/>
    <w:rsid w:val="00CB15C5"/>
    <w:rsid w:val="00CB33FF"/>
    <w:rsid w:val="00CB6005"/>
    <w:rsid w:val="00CB7F7A"/>
    <w:rsid w:val="00CC022D"/>
    <w:rsid w:val="00CC0AE5"/>
    <w:rsid w:val="00CC2B0D"/>
    <w:rsid w:val="00CC46F3"/>
    <w:rsid w:val="00CC5948"/>
    <w:rsid w:val="00CC5B25"/>
    <w:rsid w:val="00CC5F87"/>
    <w:rsid w:val="00CC73EB"/>
    <w:rsid w:val="00CC7556"/>
    <w:rsid w:val="00CC7AD4"/>
    <w:rsid w:val="00CD104D"/>
    <w:rsid w:val="00CD1793"/>
    <w:rsid w:val="00CD1CF9"/>
    <w:rsid w:val="00CD30C6"/>
    <w:rsid w:val="00CD3760"/>
    <w:rsid w:val="00CD42CB"/>
    <w:rsid w:val="00CD4C54"/>
    <w:rsid w:val="00CD50D1"/>
    <w:rsid w:val="00CD5331"/>
    <w:rsid w:val="00CD53E4"/>
    <w:rsid w:val="00CD553E"/>
    <w:rsid w:val="00CD558B"/>
    <w:rsid w:val="00CD584F"/>
    <w:rsid w:val="00CD58F6"/>
    <w:rsid w:val="00CD7193"/>
    <w:rsid w:val="00CD7B9A"/>
    <w:rsid w:val="00CE028F"/>
    <w:rsid w:val="00CE208E"/>
    <w:rsid w:val="00CE26B8"/>
    <w:rsid w:val="00CE464C"/>
    <w:rsid w:val="00CE547C"/>
    <w:rsid w:val="00CE590D"/>
    <w:rsid w:val="00CE7609"/>
    <w:rsid w:val="00CE7648"/>
    <w:rsid w:val="00CE7E8E"/>
    <w:rsid w:val="00CF1B90"/>
    <w:rsid w:val="00CF390A"/>
    <w:rsid w:val="00CF42DE"/>
    <w:rsid w:val="00CF51F5"/>
    <w:rsid w:val="00D01389"/>
    <w:rsid w:val="00D01A1B"/>
    <w:rsid w:val="00D03472"/>
    <w:rsid w:val="00D03AF2"/>
    <w:rsid w:val="00D03F15"/>
    <w:rsid w:val="00D043B9"/>
    <w:rsid w:val="00D0456A"/>
    <w:rsid w:val="00D04720"/>
    <w:rsid w:val="00D049EC"/>
    <w:rsid w:val="00D04A9D"/>
    <w:rsid w:val="00D051CC"/>
    <w:rsid w:val="00D05B3B"/>
    <w:rsid w:val="00D070B2"/>
    <w:rsid w:val="00D102BB"/>
    <w:rsid w:val="00D1141F"/>
    <w:rsid w:val="00D11A65"/>
    <w:rsid w:val="00D12CA7"/>
    <w:rsid w:val="00D13A05"/>
    <w:rsid w:val="00D15081"/>
    <w:rsid w:val="00D15728"/>
    <w:rsid w:val="00D15E36"/>
    <w:rsid w:val="00D218BA"/>
    <w:rsid w:val="00D22673"/>
    <w:rsid w:val="00D22B78"/>
    <w:rsid w:val="00D23EEC"/>
    <w:rsid w:val="00D24802"/>
    <w:rsid w:val="00D2568E"/>
    <w:rsid w:val="00D25970"/>
    <w:rsid w:val="00D26E91"/>
    <w:rsid w:val="00D276F9"/>
    <w:rsid w:val="00D27BC5"/>
    <w:rsid w:val="00D30CC7"/>
    <w:rsid w:val="00D31B99"/>
    <w:rsid w:val="00D34F73"/>
    <w:rsid w:val="00D402AC"/>
    <w:rsid w:val="00D421DF"/>
    <w:rsid w:val="00D431DD"/>
    <w:rsid w:val="00D4379F"/>
    <w:rsid w:val="00D438B7"/>
    <w:rsid w:val="00D452DF"/>
    <w:rsid w:val="00D454D2"/>
    <w:rsid w:val="00D467D8"/>
    <w:rsid w:val="00D506A4"/>
    <w:rsid w:val="00D5094E"/>
    <w:rsid w:val="00D50C55"/>
    <w:rsid w:val="00D5153A"/>
    <w:rsid w:val="00D51D2B"/>
    <w:rsid w:val="00D53B25"/>
    <w:rsid w:val="00D545D6"/>
    <w:rsid w:val="00D55770"/>
    <w:rsid w:val="00D559FC"/>
    <w:rsid w:val="00D565AB"/>
    <w:rsid w:val="00D56A4E"/>
    <w:rsid w:val="00D56BD7"/>
    <w:rsid w:val="00D57734"/>
    <w:rsid w:val="00D5786A"/>
    <w:rsid w:val="00D601A4"/>
    <w:rsid w:val="00D616E0"/>
    <w:rsid w:val="00D630A6"/>
    <w:rsid w:val="00D63D35"/>
    <w:rsid w:val="00D63FE6"/>
    <w:rsid w:val="00D6511A"/>
    <w:rsid w:val="00D66D86"/>
    <w:rsid w:val="00D672D4"/>
    <w:rsid w:val="00D67CF7"/>
    <w:rsid w:val="00D70003"/>
    <w:rsid w:val="00D73793"/>
    <w:rsid w:val="00D73B2F"/>
    <w:rsid w:val="00D73C8E"/>
    <w:rsid w:val="00D7432B"/>
    <w:rsid w:val="00D74F91"/>
    <w:rsid w:val="00D75F09"/>
    <w:rsid w:val="00D76E61"/>
    <w:rsid w:val="00D77862"/>
    <w:rsid w:val="00D80CEB"/>
    <w:rsid w:val="00D81412"/>
    <w:rsid w:val="00D816EB"/>
    <w:rsid w:val="00D820AF"/>
    <w:rsid w:val="00D825D6"/>
    <w:rsid w:val="00D82938"/>
    <w:rsid w:val="00D83587"/>
    <w:rsid w:val="00D86663"/>
    <w:rsid w:val="00D869C5"/>
    <w:rsid w:val="00D912B0"/>
    <w:rsid w:val="00D9274A"/>
    <w:rsid w:val="00D92FB6"/>
    <w:rsid w:val="00D9305E"/>
    <w:rsid w:val="00D9433E"/>
    <w:rsid w:val="00D95CFB"/>
    <w:rsid w:val="00D95FD4"/>
    <w:rsid w:val="00D9693D"/>
    <w:rsid w:val="00D970B7"/>
    <w:rsid w:val="00DA181B"/>
    <w:rsid w:val="00DA2A90"/>
    <w:rsid w:val="00DA37E2"/>
    <w:rsid w:val="00DA5E2B"/>
    <w:rsid w:val="00DA6F2E"/>
    <w:rsid w:val="00DB3DE5"/>
    <w:rsid w:val="00DB3EE0"/>
    <w:rsid w:val="00DB4A3C"/>
    <w:rsid w:val="00DB5B2B"/>
    <w:rsid w:val="00DB60E2"/>
    <w:rsid w:val="00DC0D1D"/>
    <w:rsid w:val="00DC1280"/>
    <w:rsid w:val="00DC3537"/>
    <w:rsid w:val="00DC3FF5"/>
    <w:rsid w:val="00DC46FA"/>
    <w:rsid w:val="00DC4E0D"/>
    <w:rsid w:val="00DC5BDB"/>
    <w:rsid w:val="00DC6549"/>
    <w:rsid w:val="00DD1FCC"/>
    <w:rsid w:val="00DD2CBD"/>
    <w:rsid w:val="00DD3B7F"/>
    <w:rsid w:val="00DD4776"/>
    <w:rsid w:val="00DD4843"/>
    <w:rsid w:val="00DD642D"/>
    <w:rsid w:val="00DD7E77"/>
    <w:rsid w:val="00DE0C7D"/>
    <w:rsid w:val="00DE497D"/>
    <w:rsid w:val="00DE6A74"/>
    <w:rsid w:val="00DE6DF7"/>
    <w:rsid w:val="00DE6EF0"/>
    <w:rsid w:val="00DF04AE"/>
    <w:rsid w:val="00DF07C9"/>
    <w:rsid w:val="00DF1D17"/>
    <w:rsid w:val="00DF22EB"/>
    <w:rsid w:val="00DF43EC"/>
    <w:rsid w:val="00DF6ADF"/>
    <w:rsid w:val="00E00853"/>
    <w:rsid w:val="00E00DA2"/>
    <w:rsid w:val="00E0138B"/>
    <w:rsid w:val="00E023F1"/>
    <w:rsid w:val="00E02538"/>
    <w:rsid w:val="00E02899"/>
    <w:rsid w:val="00E02F44"/>
    <w:rsid w:val="00E0326E"/>
    <w:rsid w:val="00E04BD4"/>
    <w:rsid w:val="00E04FFF"/>
    <w:rsid w:val="00E061FF"/>
    <w:rsid w:val="00E0636C"/>
    <w:rsid w:val="00E10010"/>
    <w:rsid w:val="00E130BC"/>
    <w:rsid w:val="00E141E3"/>
    <w:rsid w:val="00E149E8"/>
    <w:rsid w:val="00E152D9"/>
    <w:rsid w:val="00E1661B"/>
    <w:rsid w:val="00E179E8"/>
    <w:rsid w:val="00E200E1"/>
    <w:rsid w:val="00E209C5"/>
    <w:rsid w:val="00E2194A"/>
    <w:rsid w:val="00E22A35"/>
    <w:rsid w:val="00E23A45"/>
    <w:rsid w:val="00E240EF"/>
    <w:rsid w:val="00E24901"/>
    <w:rsid w:val="00E24953"/>
    <w:rsid w:val="00E25159"/>
    <w:rsid w:val="00E27683"/>
    <w:rsid w:val="00E277CD"/>
    <w:rsid w:val="00E279E2"/>
    <w:rsid w:val="00E27C7C"/>
    <w:rsid w:val="00E30047"/>
    <w:rsid w:val="00E33562"/>
    <w:rsid w:val="00E34E9D"/>
    <w:rsid w:val="00E351CB"/>
    <w:rsid w:val="00E402B5"/>
    <w:rsid w:val="00E4034D"/>
    <w:rsid w:val="00E40AA2"/>
    <w:rsid w:val="00E4127F"/>
    <w:rsid w:val="00E42B14"/>
    <w:rsid w:val="00E468E6"/>
    <w:rsid w:val="00E46C53"/>
    <w:rsid w:val="00E475BB"/>
    <w:rsid w:val="00E477CF"/>
    <w:rsid w:val="00E503BD"/>
    <w:rsid w:val="00E50E5B"/>
    <w:rsid w:val="00E51D6C"/>
    <w:rsid w:val="00E51E42"/>
    <w:rsid w:val="00E51EA1"/>
    <w:rsid w:val="00E53909"/>
    <w:rsid w:val="00E55707"/>
    <w:rsid w:val="00E55B1D"/>
    <w:rsid w:val="00E5618E"/>
    <w:rsid w:val="00E56E07"/>
    <w:rsid w:val="00E570DA"/>
    <w:rsid w:val="00E60609"/>
    <w:rsid w:val="00E61375"/>
    <w:rsid w:val="00E63240"/>
    <w:rsid w:val="00E63C57"/>
    <w:rsid w:val="00E648EF"/>
    <w:rsid w:val="00E6692F"/>
    <w:rsid w:val="00E671B6"/>
    <w:rsid w:val="00E70E8F"/>
    <w:rsid w:val="00E7198C"/>
    <w:rsid w:val="00E7264F"/>
    <w:rsid w:val="00E72FC4"/>
    <w:rsid w:val="00E74B18"/>
    <w:rsid w:val="00E7630C"/>
    <w:rsid w:val="00E76680"/>
    <w:rsid w:val="00E770EC"/>
    <w:rsid w:val="00E812E6"/>
    <w:rsid w:val="00E81C01"/>
    <w:rsid w:val="00E83410"/>
    <w:rsid w:val="00E83509"/>
    <w:rsid w:val="00E85109"/>
    <w:rsid w:val="00E866A7"/>
    <w:rsid w:val="00E87B23"/>
    <w:rsid w:val="00E9070C"/>
    <w:rsid w:val="00E90EED"/>
    <w:rsid w:val="00E912CE"/>
    <w:rsid w:val="00E91B3E"/>
    <w:rsid w:val="00E91B83"/>
    <w:rsid w:val="00E93163"/>
    <w:rsid w:val="00E9496E"/>
    <w:rsid w:val="00E971FD"/>
    <w:rsid w:val="00E973FF"/>
    <w:rsid w:val="00E974AD"/>
    <w:rsid w:val="00EA23F0"/>
    <w:rsid w:val="00EA2EEC"/>
    <w:rsid w:val="00EA3A8D"/>
    <w:rsid w:val="00EA4DD8"/>
    <w:rsid w:val="00EA549E"/>
    <w:rsid w:val="00EA5FBE"/>
    <w:rsid w:val="00EA6DF2"/>
    <w:rsid w:val="00EA7459"/>
    <w:rsid w:val="00EB0FE9"/>
    <w:rsid w:val="00EB10EB"/>
    <w:rsid w:val="00EB1B29"/>
    <w:rsid w:val="00EB3451"/>
    <w:rsid w:val="00EB561F"/>
    <w:rsid w:val="00EB5C65"/>
    <w:rsid w:val="00EB61A6"/>
    <w:rsid w:val="00EB7A3B"/>
    <w:rsid w:val="00EB7F22"/>
    <w:rsid w:val="00EC0030"/>
    <w:rsid w:val="00EC14F4"/>
    <w:rsid w:val="00EC1631"/>
    <w:rsid w:val="00EC2A09"/>
    <w:rsid w:val="00EC2A47"/>
    <w:rsid w:val="00EC38D3"/>
    <w:rsid w:val="00EC6F21"/>
    <w:rsid w:val="00EC7857"/>
    <w:rsid w:val="00EC7CE2"/>
    <w:rsid w:val="00ED0B7D"/>
    <w:rsid w:val="00ED1256"/>
    <w:rsid w:val="00ED244D"/>
    <w:rsid w:val="00ED2864"/>
    <w:rsid w:val="00ED298B"/>
    <w:rsid w:val="00ED29E6"/>
    <w:rsid w:val="00ED4C10"/>
    <w:rsid w:val="00ED66C2"/>
    <w:rsid w:val="00ED7A5C"/>
    <w:rsid w:val="00ED7F7E"/>
    <w:rsid w:val="00EE008C"/>
    <w:rsid w:val="00EE00B5"/>
    <w:rsid w:val="00EE057E"/>
    <w:rsid w:val="00EE0AA4"/>
    <w:rsid w:val="00EE1989"/>
    <w:rsid w:val="00EE1E2C"/>
    <w:rsid w:val="00EE22EF"/>
    <w:rsid w:val="00EE26F8"/>
    <w:rsid w:val="00EE3906"/>
    <w:rsid w:val="00EE3EE2"/>
    <w:rsid w:val="00EE4752"/>
    <w:rsid w:val="00EE478E"/>
    <w:rsid w:val="00EE47B0"/>
    <w:rsid w:val="00EE48CC"/>
    <w:rsid w:val="00EE4F19"/>
    <w:rsid w:val="00EE5226"/>
    <w:rsid w:val="00EE5360"/>
    <w:rsid w:val="00EE5D60"/>
    <w:rsid w:val="00EE6089"/>
    <w:rsid w:val="00EE6117"/>
    <w:rsid w:val="00EE7E2A"/>
    <w:rsid w:val="00EF06D6"/>
    <w:rsid w:val="00EF1BC6"/>
    <w:rsid w:val="00EF2A97"/>
    <w:rsid w:val="00EF4007"/>
    <w:rsid w:val="00EF51A2"/>
    <w:rsid w:val="00EF5308"/>
    <w:rsid w:val="00EF5CCF"/>
    <w:rsid w:val="00EF6CF4"/>
    <w:rsid w:val="00F00273"/>
    <w:rsid w:val="00F0034B"/>
    <w:rsid w:val="00F01B26"/>
    <w:rsid w:val="00F01EBF"/>
    <w:rsid w:val="00F021B0"/>
    <w:rsid w:val="00F02460"/>
    <w:rsid w:val="00F029B0"/>
    <w:rsid w:val="00F02FE4"/>
    <w:rsid w:val="00F032CE"/>
    <w:rsid w:val="00F0573A"/>
    <w:rsid w:val="00F10BB0"/>
    <w:rsid w:val="00F1173E"/>
    <w:rsid w:val="00F12461"/>
    <w:rsid w:val="00F13723"/>
    <w:rsid w:val="00F14478"/>
    <w:rsid w:val="00F16BC9"/>
    <w:rsid w:val="00F20647"/>
    <w:rsid w:val="00F20FAB"/>
    <w:rsid w:val="00F23BCD"/>
    <w:rsid w:val="00F24602"/>
    <w:rsid w:val="00F24D45"/>
    <w:rsid w:val="00F27882"/>
    <w:rsid w:val="00F27EFE"/>
    <w:rsid w:val="00F27F74"/>
    <w:rsid w:val="00F31D82"/>
    <w:rsid w:val="00F324B4"/>
    <w:rsid w:val="00F345DA"/>
    <w:rsid w:val="00F349B4"/>
    <w:rsid w:val="00F34E0D"/>
    <w:rsid w:val="00F3784A"/>
    <w:rsid w:val="00F405DA"/>
    <w:rsid w:val="00F40600"/>
    <w:rsid w:val="00F40B3B"/>
    <w:rsid w:val="00F419DB"/>
    <w:rsid w:val="00F41C0E"/>
    <w:rsid w:val="00F420BC"/>
    <w:rsid w:val="00F4380A"/>
    <w:rsid w:val="00F43BD0"/>
    <w:rsid w:val="00F43FFD"/>
    <w:rsid w:val="00F449CB"/>
    <w:rsid w:val="00F44AF2"/>
    <w:rsid w:val="00F45C4C"/>
    <w:rsid w:val="00F46C54"/>
    <w:rsid w:val="00F46CEA"/>
    <w:rsid w:val="00F50836"/>
    <w:rsid w:val="00F50850"/>
    <w:rsid w:val="00F51EC8"/>
    <w:rsid w:val="00F542C2"/>
    <w:rsid w:val="00F55D15"/>
    <w:rsid w:val="00F5661A"/>
    <w:rsid w:val="00F60B48"/>
    <w:rsid w:val="00F650AE"/>
    <w:rsid w:val="00F66521"/>
    <w:rsid w:val="00F67129"/>
    <w:rsid w:val="00F7073E"/>
    <w:rsid w:val="00F70A73"/>
    <w:rsid w:val="00F723CC"/>
    <w:rsid w:val="00F72574"/>
    <w:rsid w:val="00F73FDF"/>
    <w:rsid w:val="00F743A5"/>
    <w:rsid w:val="00F75BD6"/>
    <w:rsid w:val="00F765A5"/>
    <w:rsid w:val="00F77979"/>
    <w:rsid w:val="00F80758"/>
    <w:rsid w:val="00F81B02"/>
    <w:rsid w:val="00F82B90"/>
    <w:rsid w:val="00F837D6"/>
    <w:rsid w:val="00F84539"/>
    <w:rsid w:val="00F84A86"/>
    <w:rsid w:val="00F85D7C"/>
    <w:rsid w:val="00F85FDF"/>
    <w:rsid w:val="00F91DE5"/>
    <w:rsid w:val="00F9382B"/>
    <w:rsid w:val="00F93C17"/>
    <w:rsid w:val="00F93F51"/>
    <w:rsid w:val="00F9446E"/>
    <w:rsid w:val="00F944BB"/>
    <w:rsid w:val="00F94D3F"/>
    <w:rsid w:val="00F95812"/>
    <w:rsid w:val="00FA034D"/>
    <w:rsid w:val="00FA24F4"/>
    <w:rsid w:val="00FA2A73"/>
    <w:rsid w:val="00FA76AD"/>
    <w:rsid w:val="00FB09C0"/>
    <w:rsid w:val="00FB09CC"/>
    <w:rsid w:val="00FB18F0"/>
    <w:rsid w:val="00FB1A1C"/>
    <w:rsid w:val="00FB2D0A"/>
    <w:rsid w:val="00FB34DF"/>
    <w:rsid w:val="00FB3F53"/>
    <w:rsid w:val="00FB61A3"/>
    <w:rsid w:val="00FB6DE6"/>
    <w:rsid w:val="00FB73CB"/>
    <w:rsid w:val="00FB742C"/>
    <w:rsid w:val="00FB7435"/>
    <w:rsid w:val="00FC01E7"/>
    <w:rsid w:val="00FC09DE"/>
    <w:rsid w:val="00FC10A1"/>
    <w:rsid w:val="00FC14CE"/>
    <w:rsid w:val="00FC382C"/>
    <w:rsid w:val="00FC4F22"/>
    <w:rsid w:val="00FC58EB"/>
    <w:rsid w:val="00FC6FB5"/>
    <w:rsid w:val="00FC7453"/>
    <w:rsid w:val="00FC7976"/>
    <w:rsid w:val="00FC7E15"/>
    <w:rsid w:val="00FD0384"/>
    <w:rsid w:val="00FD0D80"/>
    <w:rsid w:val="00FD0D81"/>
    <w:rsid w:val="00FD17D4"/>
    <w:rsid w:val="00FD2274"/>
    <w:rsid w:val="00FD259E"/>
    <w:rsid w:val="00FD35F7"/>
    <w:rsid w:val="00FD41A1"/>
    <w:rsid w:val="00FD5799"/>
    <w:rsid w:val="00FD5D4A"/>
    <w:rsid w:val="00FD68B3"/>
    <w:rsid w:val="00FD6B96"/>
    <w:rsid w:val="00FD755A"/>
    <w:rsid w:val="00FD7DDD"/>
    <w:rsid w:val="00FE0206"/>
    <w:rsid w:val="00FE08C6"/>
    <w:rsid w:val="00FE1B83"/>
    <w:rsid w:val="00FE237E"/>
    <w:rsid w:val="00FE3555"/>
    <w:rsid w:val="00FE4535"/>
    <w:rsid w:val="00FE4704"/>
    <w:rsid w:val="00FE5CF2"/>
    <w:rsid w:val="00FE6651"/>
    <w:rsid w:val="00FE6B73"/>
    <w:rsid w:val="00FE7241"/>
    <w:rsid w:val="00FE72DD"/>
    <w:rsid w:val="00FE7AB6"/>
    <w:rsid w:val="00FF09C4"/>
    <w:rsid w:val="00FF13CF"/>
    <w:rsid w:val="00FF13DC"/>
    <w:rsid w:val="00FF25BB"/>
    <w:rsid w:val="00FF25D9"/>
    <w:rsid w:val="00FF3A0E"/>
    <w:rsid w:val="00FF4212"/>
    <w:rsid w:val="00FF4700"/>
    <w:rsid w:val="00FF48AC"/>
    <w:rsid w:val="00FF6444"/>
    <w:rsid w:val="00FF6763"/>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A6E98F"/>
  <w15:docId w15:val="{2079017B-2C8B-48F2-9D59-BB08EF6D5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49F8"/>
    <w:pPr>
      <w:spacing w:after="0" w:line="240" w:lineRule="auto"/>
    </w:pPr>
    <w:rPr>
      <w:rFonts w:ascii="Arial" w:hAnsi="Arial" w:cs="Calibri"/>
      <w:sz w:val="20"/>
    </w:rPr>
  </w:style>
  <w:style w:type="paragraph" w:styleId="Titre1">
    <w:name w:val="heading 1"/>
    <w:basedOn w:val="Normal"/>
    <w:next w:val="Normal"/>
    <w:link w:val="Titre1Car"/>
    <w:uiPriority w:val="9"/>
    <w:qFormat/>
    <w:rsid w:val="000F52FC"/>
    <w:pPr>
      <w:keepNext/>
      <w:keepLines/>
      <w:numPr>
        <w:numId w:val="2"/>
      </w:numPr>
      <w:spacing w:before="480"/>
      <w:outlineLvl w:val="0"/>
    </w:pPr>
    <w:rPr>
      <w:rFonts w:asciiTheme="majorHAnsi" w:eastAsiaTheme="majorEastAsia" w:hAnsiTheme="majorHAnsi" w:cstheme="majorBidi"/>
      <w:b/>
      <w:bCs/>
      <w:sz w:val="24"/>
      <w:szCs w:val="28"/>
    </w:rPr>
  </w:style>
  <w:style w:type="paragraph" w:styleId="Titre3">
    <w:name w:val="heading 3"/>
    <w:basedOn w:val="Normal"/>
    <w:next w:val="Normal"/>
    <w:link w:val="Titre3Car"/>
    <w:uiPriority w:val="9"/>
    <w:semiHidden/>
    <w:unhideWhenUsed/>
    <w:qFormat/>
    <w:rsid w:val="00CA07FC"/>
    <w:pPr>
      <w:keepNext/>
      <w:keepLines/>
      <w:spacing w:before="20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F449CB"/>
    <w:pPr>
      <w:keepNext/>
      <w:keepLines/>
      <w:spacing w:before="200"/>
      <w:outlineLvl w:val="3"/>
    </w:pPr>
    <w:rPr>
      <w:rFonts w:asciiTheme="majorHAnsi" w:eastAsiaTheme="majorEastAsia" w:hAnsiTheme="majorHAnsi" w:cstheme="majorBidi"/>
      <w:b/>
      <w:bCs/>
      <w:i/>
      <w:i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F52FC"/>
    <w:rPr>
      <w:rFonts w:asciiTheme="majorHAnsi" w:eastAsiaTheme="majorEastAsia" w:hAnsiTheme="majorHAnsi" w:cstheme="majorBidi"/>
      <w:b/>
      <w:bCs/>
      <w:sz w:val="24"/>
      <w:szCs w:val="28"/>
    </w:rPr>
  </w:style>
  <w:style w:type="character" w:customStyle="1" w:styleId="Titre3Car">
    <w:name w:val="Titre 3 Car"/>
    <w:basedOn w:val="Policepardfaut"/>
    <w:link w:val="Titre3"/>
    <w:uiPriority w:val="9"/>
    <w:semiHidden/>
    <w:rsid w:val="00CA07FC"/>
    <w:rPr>
      <w:rFonts w:asciiTheme="majorHAnsi" w:eastAsiaTheme="majorEastAsia" w:hAnsiTheme="majorHAnsi" w:cstheme="majorBidi"/>
      <w:b/>
      <w:bCs/>
      <w:color w:val="4F81BD" w:themeColor="accent1"/>
    </w:rPr>
  </w:style>
  <w:style w:type="character" w:customStyle="1" w:styleId="Titre4Car">
    <w:name w:val="Titre 4 Car"/>
    <w:basedOn w:val="Policepardfaut"/>
    <w:link w:val="Titre4"/>
    <w:uiPriority w:val="9"/>
    <w:semiHidden/>
    <w:rsid w:val="00F449CB"/>
    <w:rPr>
      <w:rFonts w:asciiTheme="majorHAnsi" w:eastAsiaTheme="majorEastAsia" w:hAnsiTheme="majorHAnsi" w:cstheme="majorBidi"/>
      <w:b/>
      <w:bCs/>
      <w:i/>
      <w:iCs/>
      <w:color w:val="4F81BD" w:themeColor="accent1"/>
    </w:rPr>
  </w:style>
  <w:style w:type="paragraph" w:styleId="Paragraphedeliste">
    <w:name w:val="List Paragraph"/>
    <w:basedOn w:val="Normal"/>
    <w:uiPriority w:val="34"/>
    <w:qFormat/>
    <w:rsid w:val="001E57FF"/>
    <w:pPr>
      <w:ind w:left="720"/>
    </w:pPr>
  </w:style>
  <w:style w:type="table" w:styleId="Grilledutableau">
    <w:name w:val="Table Grid"/>
    <w:basedOn w:val="TableauNormal"/>
    <w:uiPriority w:val="59"/>
    <w:rsid w:val="001E57FF"/>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02542"/>
    <w:pPr>
      <w:spacing w:before="100" w:beforeAutospacing="1" w:after="100" w:afterAutospacing="1"/>
    </w:pPr>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EF51A2"/>
    <w:rPr>
      <w:rFonts w:ascii="Tahoma" w:hAnsi="Tahoma" w:cs="Tahoma"/>
      <w:sz w:val="16"/>
      <w:szCs w:val="16"/>
    </w:rPr>
  </w:style>
  <w:style w:type="character" w:customStyle="1" w:styleId="TextedebullesCar">
    <w:name w:val="Texte de bulles Car"/>
    <w:basedOn w:val="Policepardfaut"/>
    <w:link w:val="Textedebulles"/>
    <w:uiPriority w:val="99"/>
    <w:semiHidden/>
    <w:rsid w:val="00EF51A2"/>
    <w:rPr>
      <w:rFonts w:ascii="Tahoma" w:hAnsi="Tahoma" w:cs="Tahoma"/>
      <w:sz w:val="16"/>
      <w:szCs w:val="16"/>
    </w:rPr>
  </w:style>
  <w:style w:type="paragraph" w:styleId="En-tte">
    <w:name w:val="header"/>
    <w:basedOn w:val="Normal"/>
    <w:link w:val="En-tteCar"/>
    <w:uiPriority w:val="99"/>
    <w:unhideWhenUsed/>
    <w:rsid w:val="0061504F"/>
    <w:pPr>
      <w:tabs>
        <w:tab w:val="center" w:pos="4536"/>
        <w:tab w:val="right" w:pos="9072"/>
      </w:tabs>
    </w:pPr>
  </w:style>
  <w:style w:type="character" w:customStyle="1" w:styleId="En-tteCar">
    <w:name w:val="En-tête Car"/>
    <w:basedOn w:val="Policepardfaut"/>
    <w:link w:val="En-tte"/>
    <w:uiPriority w:val="99"/>
    <w:rsid w:val="0061504F"/>
    <w:rPr>
      <w:rFonts w:ascii="Calibri" w:hAnsi="Calibri" w:cs="Calibri"/>
    </w:rPr>
  </w:style>
  <w:style w:type="paragraph" w:styleId="Pieddepage">
    <w:name w:val="footer"/>
    <w:basedOn w:val="Normal"/>
    <w:link w:val="PieddepageCar"/>
    <w:uiPriority w:val="99"/>
    <w:unhideWhenUsed/>
    <w:rsid w:val="0061504F"/>
    <w:pPr>
      <w:tabs>
        <w:tab w:val="center" w:pos="4536"/>
        <w:tab w:val="right" w:pos="9072"/>
      </w:tabs>
    </w:pPr>
  </w:style>
  <w:style w:type="character" w:customStyle="1" w:styleId="PieddepageCar">
    <w:name w:val="Pied de page Car"/>
    <w:basedOn w:val="Policepardfaut"/>
    <w:link w:val="Pieddepage"/>
    <w:uiPriority w:val="99"/>
    <w:rsid w:val="0061504F"/>
    <w:rPr>
      <w:rFonts w:ascii="Calibri" w:hAnsi="Calibri" w:cs="Calibri"/>
    </w:rPr>
  </w:style>
  <w:style w:type="character" w:styleId="Marquedecommentaire">
    <w:name w:val="annotation reference"/>
    <w:basedOn w:val="Policepardfaut"/>
    <w:uiPriority w:val="99"/>
    <w:semiHidden/>
    <w:unhideWhenUsed/>
    <w:rsid w:val="00A75F4E"/>
    <w:rPr>
      <w:sz w:val="16"/>
      <w:szCs w:val="16"/>
    </w:rPr>
  </w:style>
  <w:style w:type="paragraph" w:styleId="Commentaire">
    <w:name w:val="annotation text"/>
    <w:basedOn w:val="Normal"/>
    <w:link w:val="CommentaireCar"/>
    <w:uiPriority w:val="99"/>
    <w:semiHidden/>
    <w:unhideWhenUsed/>
    <w:rsid w:val="00A75F4E"/>
    <w:rPr>
      <w:szCs w:val="20"/>
    </w:rPr>
  </w:style>
  <w:style w:type="character" w:customStyle="1" w:styleId="CommentaireCar">
    <w:name w:val="Commentaire Car"/>
    <w:basedOn w:val="Policepardfaut"/>
    <w:link w:val="Commentaire"/>
    <w:uiPriority w:val="99"/>
    <w:semiHidden/>
    <w:rsid w:val="00A75F4E"/>
    <w:rPr>
      <w:rFonts w:ascii="Calibri" w:hAnsi="Calibri" w:cs="Calibri"/>
      <w:sz w:val="20"/>
      <w:szCs w:val="20"/>
    </w:rPr>
  </w:style>
  <w:style w:type="paragraph" w:styleId="Objetducommentaire">
    <w:name w:val="annotation subject"/>
    <w:basedOn w:val="Commentaire"/>
    <w:next w:val="Commentaire"/>
    <w:link w:val="ObjetducommentaireCar"/>
    <w:uiPriority w:val="99"/>
    <w:semiHidden/>
    <w:unhideWhenUsed/>
    <w:rsid w:val="00A75F4E"/>
    <w:rPr>
      <w:b/>
      <w:bCs/>
    </w:rPr>
  </w:style>
  <w:style w:type="character" w:customStyle="1" w:styleId="ObjetducommentaireCar">
    <w:name w:val="Objet du commentaire Car"/>
    <w:basedOn w:val="CommentaireCar"/>
    <w:link w:val="Objetducommentaire"/>
    <w:uiPriority w:val="99"/>
    <w:semiHidden/>
    <w:rsid w:val="00A75F4E"/>
    <w:rPr>
      <w:rFonts w:ascii="Calibri" w:hAnsi="Calibri" w:cs="Calibri"/>
      <w:b/>
      <w:bCs/>
      <w:sz w:val="20"/>
      <w:szCs w:val="20"/>
    </w:rPr>
  </w:style>
  <w:style w:type="paragraph" w:styleId="Sansinterligne">
    <w:name w:val="No Spacing"/>
    <w:uiPriority w:val="1"/>
    <w:qFormat/>
    <w:rsid w:val="00EC7857"/>
    <w:pPr>
      <w:spacing w:after="0" w:line="240" w:lineRule="auto"/>
    </w:pPr>
  </w:style>
  <w:style w:type="character" w:styleId="lev">
    <w:name w:val="Strong"/>
    <w:basedOn w:val="Policepardfaut"/>
    <w:uiPriority w:val="22"/>
    <w:qFormat/>
    <w:rsid w:val="00FB742C"/>
    <w:rPr>
      <w:b/>
      <w:bCs/>
    </w:rPr>
  </w:style>
  <w:style w:type="paragraph" w:customStyle="1" w:styleId="Default">
    <w:name w:val="Default"/>
    <w:rsid w:val="00DA2A90"/>
    <w:pPr>
      <w:autoSpaceDE w:val="0"/>
      <w:autoSpaceDN w:val="0"/>
      <w:adjustRightInd w:val="0"/>
      <w:spacing w:after="0" w:line="240" w:lineRule="auto"/>
    </w:pPr>
    <w:rPr>
      <w:rFonts w:ascii="Calibri" w:hAnsi="Calibri" w:cs="Calibri"/>
      <w:color w:val="000000"/>
      <w:sz w:val="24"/>
      <w:szCs w:val="24"/>
    </w:rPr>
  </w:style>
  <w:style w:type="character" w:customStyle="1" w:styleId="acopre">
    <w:name w:val="acopre"/>
    <w:basedOn w:val="Policepardfaut"/>
    <w:rsid w:val="00660CB7"/>
  </w:style>
  <w:style w:type="paragraph" w:styleId="Rvision">
    <w:name w:val="Revision"/>
    <w:hidden/>
    <w:uiPriority w:val="99"/>
    <w:semiHidden/>
    <w:rsid w:val="00660CB7"/>
    <w:pPr>
      <w:spacing w:after="0" w:line="240" w:lineRule="auto"/>
    </w:pPr>
    <w:rPr>
      <w:rFonts w:ascii="Calibri" w:hAnsi="Calibri" w:cs="Calibri"/>
    </w:rPr>
  </w:style>
  <w:style w:type="character" w:styleId="Lienhypertexte">
    <w:name w:val="Hyperlink"/>
    <w:basedOn w:val="Policepardfaut"/>
    <w:uiPriority w:val="99"/>
    <w:unhideWhenUsed/>
    <w:rsid w:val="007C7F8F"/>
    <w:rPr>
      <w:color w:val="0000FF" w:themeColor="hyperlink"/>
      <w:u w:val="single"/>
    </w:rPr>
  </w:style>
  <w:style w:type="character" w:styleId="Mentionnonrsolue">
    <w:name w:val="Unresolved Mention"/>
    <w:basedOn w:val="Policepardfaut"/>
    <w:uiPriority w:val="99"/>
    <w:semiHidden/>
    <w:unhideWhenUsed/>
    <w:rsid w:val="007C7F8F"/>
    <w:rPr>
      <w:color w:val="605E5C"/>
      <w:shd w:val="clear" w:color="auto" w:fill="E1DFDD"/>
    </w:rPr>
  </w:style>
  <w:style w:type="character" w:styleId="Accentuation">
    <w:name w:val="Emphasis"/>
    <w:basedOn w:val="Policepardfaut"/>
    <w:uiPriority w:val="20"/>
    <w:qFormat/>
    <w:rsid w:val="008D5EB9"/>
    <w:rPr>
      <w:i/>
      <w:iCs/>
    </w:rPr>
  </w:style>
  <w:style w:type="character" w:styleId="CodeHTML">
    <w:name w:val="HTML Code"/>
    <w:basedOn w:val="Policepardfaut"/>
    <w:uiPriority w:val="99"/>
    <w:semiHidden/>
    <w:unhideWhenUsed/>
    <w:rsid w:val="008D5EB9"/>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0392">
      <w:bodyDiv w:val="1"/>
      <w:marLeft w:val="0"/>
      <w:marRight w:val="0"/>
      <w:marTop w:val="0"/>
      <w:marBottom w:val="0"/>
      <w:divBdr>
        <w:top w:val="none" w:sz="0" w:space="0" w:color="auto"/>
        <w:left w:val="none" w:sz="0" w:space="0" w:color="auto"/>
        <w:bottom w:val="none" w:sz="0" w:space="0" w:color="auto"/>
        <w:right w:val="none" w:sz="0" w:space="0" w:color="auto"/>
      </w:divBdr>
    </w:div>
    <w:div w:id="37437103">
      <w:bodyDiv w:val="1"/>
      <w:marLeft w:val="0"/>
      <w:marRight w:val="0"/>
      <w:marTop w:val="0"/>
      <w:marBottom w:val="0"/>
      <w:divBdr>
        <w:top w:val="none" w:sz="0" w:space="0" w:color="auto"/>
        <w:left w:val="none" w:sz="0" w:space="0" w:color="auto"/>
        <w:bottom w:val="none" w:sz="0" w:space="0" w:color="auto"/>
        <w:right w:val="none" w:sz="0" w:space="0" w:color="auto"/>
      </w:divBdr>
    </w:div>
    <w:div w:id="59989154">
      <w:bodyDiv w:val="1"/>
      <w:marLeft w:val="0"/>
      <w:marRight w:val="0"/>
      <w:marTop w:val="0"/>
      <w:marBottom w:val="0"/>
      <w:divBdr>
        <w:top w:val="none" w:sz="0" w:space="0" w:color="auto"/>
        <w:left w:val="none" w:sz="0" w:space="0" w:color="auto"/>
        <w:bottom w:val="none" w:sz="0" w:space="0" w:color="auto"/>
        <w:right w:val="none" w:sz="0" w:space="0" w:color="auto"/>
      </w:divBdr>
    </w:div>
    <w:div w:id="98374886">
      <w:bodyDiv w:val="1"/>
      <w:marLeft w:val="0"/>
      <w:marRight w:val="0"/>
      <w:marTop w:val="0"/>
      <w:marBottom w:val="0"/>
      <w:divBdr>
        <w:top w:val="none" w:sz="0" w:space="0" w:color="auto"/>
        <w:left w:val="none" w:sz="0" w:space="0" w:color="auto"/>
        <w:bottom w:val="none" w:sz="0" w:space="0" w:color="auto"/>
        <w:right w:val="none" w:sz="0" w:space="0" w:color="auto"/>
      </w:divBdr>
    </w:div>
    <w:div w:id="104812746">
      <w:bodyDiv w:val="1"/>
      <w:marLeft w:val="0"/>
      <w:marRight w:val="0"/>
      <w:marTop w:val="0"/>
      <w:marBottom w:val="0"/>
      <w:divBdr>
        <w:top w:val="none" w:sz="0" w:space="0" w:color="auto"/>
        <w:left w:val="none" w:sz="0" w:space="0" w:color="auto"/>
        <w:bottom w:val="none" w:sz="0" w:space="0" w:color="auto"/>
        <w:right w:val="none" w:sz="0" w:space="0" w:color="auto"/>
      </w:divBdr>
      <w:divsChild>
        <w:div w:id="1018972749">
          <w:marLeft w:val="1267"/>
          <w:marRight w:val="0"/>
          <w:marTop w:val="0"/>
          <w:marBottom w:val="0"/>
          <w:divBdr>
            <w:top w:val="none" w:sz="0" w:space="0" w:color="auto"/>
            <w:left w:val="none" w:sz="0" w:space="0" w:color="auto"/>
            <w:bottom w:val="none" w:sz="0" w:space="0" w:color="auto"/>
            <w:right w:val="none" w:sz="0" w:space="0" w:color="auto"/>
          </w:divBdr>
        </w:div>
      </w:divsChild>
    </w:div>
    <w:div w:id="118568891">
      <w:bodyDiv w:val="1"/>
      <w:marLeft w:val="0"/>
      <w:marRight w:val="0"/>
      <w:marTop w:val="0"/>
      <w:marBottom w:val="0"/>
      <w:divBdr>
        <w:top w:val="none" w:sz="0" w:space="0" w:color="auto"/>
        <w:left w:val="none" w:sz="0" w:space="0" w:color="auto"/>
        <w:bottom w:val="none" w:sz="0" w:space="0" w:color="auto"/>
        <w:right w:val="none" w:sz="0" w:space="0" w:color="auto"/>
      </w:divBdr>
    </w:div>
    <w:div w:id="148983453">
      <w:bodyDiv w:val="1"/>
      <w:marLeft w:val="0"/>
      <w:marRight w:val="0"/>
      <w:marTop w:val="0"/>
      <w:marBottom w:val="0"/>
      <w:divBdr>
        <w:top w:val="none" w:sz="0" w:space="0" w:color="auto"/>
        <w:left w:val="none" w:sz="0" w:space="0" w:color="auto"/>
        <w:bottom w:val="none" w:sz="0" w:space="0" w:color="auto"/>
        <w:right w:val="none" w:sz="0" w:space="0" w:color="auto"/>
      </w:divBdr>
    </w:div>
    <w:div w:id="170606938">
      <w:bodyDiv w:val="1"/>
      <w:marLeft w:val="0"/>
      <w:marRight w:val="0"/>
      <w:marTop w:val="0"/>
      <w:marBottom w:val="0"/>
      <w:divBdr>
        <w:top w:val="none" w:sz="0" w:space="0" w:color="auto"/>
        <w:left w:val="none" w:sz="0" w:space="0" w:color="auto"/>
        <w:bottom w:val="none" w:sz="0" w:space="0" w:color="auto"/>
        <w:right w:val="none" w:sz="0" w:space="0" w:color="auto"/>
      </w:divBdr>
    </w:div>
    <w:div w:id="188377978">
      <w:bodyDiv w:val="1"/>
      <w:marLeft w:val="0"/>
      <w:marRight w:val="0"/>
      <w:marTop w:val="0"/>
      <w:marBottom w:val="0"/>
      <w:divBdr>
        <w:top w:val="none" w:sz="0" w:space="0" w:color="auto"/>
        <w:left w:val="none" w:sz="0" w:space="0" w:color="auto"/>
        <w:bottom w:val="none" w:sz="0" w:space="0" w:color="auto"/>
        <w:right w:val="none" w:sz="0" w:space="0" w:color="auto"/>
      </w:divBdr>
    </w:div>
    <w:div w:id="225845101">
      <w:bodyDiv w:val="1"/>
      <w:marLeft w:val="0"/>
      <w:marRight w:val="0"/>
      <w:marTop w:val="0"/>
      <w:marBottom w:val="0"/>
      <w:divBdr>
        <w:top w:val="none" w:sz="0" w:space="0" w:color="auto"/>
        <w:left w:val="none" w:sz="0" w:space="0" w:color="auto"/>
        <w:bottom w:val="none" w:sz="0" w:space="0" w:color="auto"/>
        <w:right w:val="none" w:sz="0" w:space="0" w:color="auto"/>
      </w:divBdr>
    </w:div>
    <w:div w:id="247471068">
      <w:bodyDiv w:val="1"/>
      <w:marLeft w:val="0"/>
      <w:marRight w:val="0"/>
      <w:marTop w:val="0"/>
      <w:marBottom w:val="0"/>
      <w:divBdr>
        <w:top w:val="none" w:sz="0" w:space="0" w:color="auto"/>
        <w:left w:val="none" w:sz="0" w:space="0" w:color="auto"/>
        <w:bottom w:val="none" w:sz="0" w:space="0" w:color="auto"/>
        <w:right w:val="none" w:sz="0" w:space="0" w:color="auto"/>
      </w:divBdr>
    </w:div>
    <w:div w:id="274750671">
      <w:bodyDiv w:val="1"/>
      <w:marLeft w:val="0"/>
      <w:marRight w:val="0"/>
      <w:marTop w:val="0"/>
      <w:marBottom w:val="0"/>
      <w:divBdr>
        <w:top w:val="none" w:sz="0" w:space="0" w:color="auto"/>
        <w:left w:val="none" w:sz="0" w:space="0" w:color="auto"/>
        <w:bottom w:val="none" w:sz="0" w:space="0" w:color="auto"/>
        <w:right w:val="none" w:sz="0" w:space="0" w:color="auto"/>
      </w:divBdr>
    </w:div>
    <w:div w:id="279724861">
      <w:bodyDiv w:val="1"/>
      <w:marLeft w:val="0"/>
      <w:marRight w:val="0"/>
      <w:marTop w:val="0"/>
      <w:marBottom w:val="0"/>
      <w:divBdr>
        <w:top w:val="none" w:sz="0" w:space="0" w:color="auto"/>
        <w:left w:val="none" w:sz="0" w:space="0" w:color="auto"/>
        <w:bottom w:val="none" w:sz="0" w:space="0" w:color="auto"/>
        <w:right w:val="none" w:sz="0" w:space="0" w:color="auto"/>
      </w:divBdr>
    </w:div>
    <w:div w:id="296188407">
      <w:bodyDiv w:val="1"/>
      <w:marLeft w:val="0"/>
      <w:marRight w:val="0"/>
      <w:marTop w:val="0"/>
      <w:marBottom w:val="0"/>
      <w:divBdr>
        <w:top w:val="none" w:sz="0" w:space="0" w:color="auto"/>
        <w:left w:val="none" w:sz="0" w:space="0" w:color="auto"/>
        <w:bottom w:val="none" w:sz="0" w:space="0" w:color="auto"/>
        <w:right w:val="none" w:sz="0" w:space="0" w:color="auto"/>
      </w:divBdr>
    </w:div>
    <w:div w:id="327639916">
      <w:bodyDiv w:val="1"/>
      <w:marLeft w:val="0"/>
      <w:marRight w:val="0"/>
      <w:marTop w:val="0"/>
      <w:marBottom w:val="0"/>
      <w:divBdr>
        <w:top w:val="none" w:sz="0" w:space="0" w:color="auto"/>
        <w:left w:val="none" w:sz="0" w:space="0" w:color="auto"/>
        <w:bottom w:val="none" w:sz="0" w:space="0" w:color="auto"/>
        <w:right w:val="none" w:sz="0" w:space="0" w:color="auto"/>
      </w:divBdr>
    </w:div>
    <w:div w:id="377247850">
      <w:bodyDiv w:val="1"/>
      <w:marLeft w:val="0"/>
      <w:marRight w:val="0"/>
      <w:marTop w:val="0"/>
      <w:marBottom w:val="0"/>
      <w:divBdr>
        <w:top w:val="none" w:sz="0" w:space="0" w:color="auto"/>
        <w:left w:val="none" w:sz="0" w:space="0" w:color="auto"/>
        <w:bottom w:val="none" w:sz="0" w:space="0" w:color="auto"/>
        <w:right w:val="none" w:sz="0" w:space="0" w:color="auto"/>
      </w:divBdr>
    </w:div>
    <w:div w:id="378359796">
      <w:bodyDiv w:val="1"/>
      <w:marLeft w:val="0"/>
      <w:marRight w:val="0"/>
      <w:marTop w:val="0"/>
      <w:marBottom w:val="0"/>
      <w:divBdr>
        <w:top w:val="none" w:sz="0" w:space="0" w:color="auto"/>
        <w:left w:val="none" w:sz="0" w:space="0" w:color="auto"/>
        <w:bottom w:val="none" w:sz="0" w:space="0" w:color="auto"/>
        <w:right w:val="none" w:sz="0" w:space="0" w:color="auto"/>
      </w:divBdr>
    </w:div>
    <w:div w:id="386614714">
      <w:bodyDiv w:val="1"/>
      <w:marLeft w:val="0"/>
      <w:marRight w:val="0"/>
      <w:marTop w:val="0"/>
      <w:marBottom w:val="0"/>
      <w:divBdr>
        <w:top w:val="none" w:sz="0" w:space="0" w:color="auto"/>
        <w:left w:val="none" w:sz="0" w:space="0" w:color="auto"/>
        <w:bottom w:val="none" w:sz="0" w:space="0" w:color="auto"/>
        <w:right w:val="none" w:sz="0" w:space="0" w:color="auto"/>
      </w:divBdr>
    </w:div>
    <w:div w:id="407383494">
      <w:bodyDiv w:val="1"/>
      <w:marLeft w:val="0"/>
      <w:marRight w:val="0"/>
      <w:marTop w:val="0"/>
      <w:marBottom w:val="0"/>
      <w:divBdr>
        <w:top w:val="none" w:sz="0" w:space="0" w:color="auto"/>
        <w:left w:val="none" w:sz="0" w:space="0" w:color="auto"/>
        <w:bottom w:val="none" w:sz="0" w:space="0" w:color="auto"/>
        <w:right w:val="none" w:sz="0" w:space="0" w:color="auto"/>
      </w:divBdr>
    </w:div>
    <w:div w:id="444038931">
      <w:bodyDiv w:val="1"/>
      <w:marLeft w:val="0"/>
      <w:marRight w:val="0"/>
      <w:marTop w:val="0"/>
      <w:marBottom w:val="0"/>
      <w:divBdr>
        <w:top w:val="none" w:sz="0" w:space="0" w:color="auto"/>
        <w:left w:val="none" w:sz="0" w:space="0" w:color="auto"/>
        <w:bottom w:val="none" w:sz="0" w:space="0" w:color="auto"/>
        <w:right w:val="none" w:sz="0" w:space="0" w:color="auto"/>
      </w:divBdr>
    </w:div>
    <w:div w:id="456804240">
      <w:bodyDiv w:val="1"/>
      <w:marLeft w:val="0"/>
      <w:marRight w:val="0"/>
      <w:marTop w:val="0"/>
      <w:marBottom w:val="0"/>
      <w:divBdr>
        <w:top w:val="none" w:sz="0" w:space="0" w:color="auto"/>
        <w:left w:val="none" w:sz="0" w:space="0" w:color="auto"/>
        <w:bottom w:val="none" w:sz="0" w:space="0" w:color="auto"/>
        <w:right w:val="none" w:sz="0" w:space="0" w:color="auto"/>
      </w:divBdr>
    </w:div>
    <w:div w:id="496382314">
      <w:bodyDiv w:val="1"/>
      <w:marLeft w:val="0"/>
      <w:marRight w:val="0"/>
      <w:marTop w:val="0"/>
      <w:marBottom w:val="0"/>
      <w:divBdr>
        <w:top w:val="none" w:sz="0" w:space="0" w:color="auto"/>
        <w:left w:val="none" w:sz="0" w:space="0" w:color="auto"/>
        <w:bottom w:val="none" w:sz="0" w:space="0" w:color="auto"/>
        <w:right w:val="none" w:sz="0" w:space="0" w:color="auto"/>
      </w:divBdr>
    </w:div>
    <w:div w:id="500657310">
      <w:bodyDiv w:val="1"/>
      <w:marLeft w:val="0"/>
      <w:marRight w:val="0"/>
      <w:marTop w:val="0"/>
      <w:marBottom w:val="0"/>
      <w:divBdr>
        <w:top w:val="none" w:sz="0" w:space="0" w:color="auto"/>
        <w:left w:val="none" w:sz="0" w:space="0" w:color="auto"/>
        <w:bottom w:val="none" w:sz="0" w:space="0" w:color="auto"/>
        <w:right w:val="none" w:sz="0" w:space="0" w:color="auto"/>
      </w:divBdr>
      <w:divsChild>
        <w:div w:id="1479491207">
          <w:marLeft w:val="0"/>
          <w:marRight w:val="0"/>
          <w:marTop w:val="0"/>
          <w:marBottom w:val="0"/>
          <w:divBdr>
            <w:top w:val="none" w:sz="0" w:space="0" w:color="auto"/>
            <w:left w:val="none" w:sz="0" w:space="0" w:color="auto"/>
            <w:bottom w:val="none" w:sz="0" w:space="0" w:color="auto"/>
            <w:right w:val="none" w:sz="0" w:space="0" w:color="auto"/>
          </w:divBdr>
          <w:divsChild>
            <w:div w:id="897127131">
              <w:marLeft w:val="0"/>
              <w:marRight w:val="0"/>
              <w:marTop w:val="0"/>
              <w:marBottom w:val="0"/>
              <w:divBdr>
                <w:top w:val="none" w:sz="0" w:space="0" w:color="auto"/>
                <w:left w:val="none" w:sz="0" w:space="0" w:color="auto"/>
                <w:bottom w:val="none" w:sz="0" w:space="0" w:color="auto"/>
                <w:right w:val="none" w:sz="0" w:space="0" w:color="auto"/>
              </w:divBdr>
              <w:divsChild>
                <w:div w:id="375353544">
                  <w:marLeft w:val="0"/>
                  <w:marRight w:val="0"/>
                  <w:marTop w:val="0"/>
                  <w:marBottom w:val="0"/>
                  <w:divBdr>
                    <w:top w:val="none" w:sz="0" w:space="0" w:color="auto"/>
                    <w:left w:val="none" w:sz="0" w:space="0" w:color="auto"/>
                    <w:bottom w:val="none" w:sz="0" w:space="0" w:color="auto"/>
                    <w:right w:val="none" w:sz="0" w:space="0" w:color="auto"/>
                  </w:divBdr>
                  <w:divsChild>
                    <w:div w:id="1696955344">
                      <w:marLeft w:val="0"/>
                      <w:marRight w:val="0"/>
                      <w:marTop w:val="0"/>
                      <w:marBottom w:val="0"/>
                      <w:divBdr>
                        <w:top w:val="none" w:sz="0" w:space="0" w:color="auto"/>
                        <w:left w:val="none" w:sz="0" w:space="0" w:color="auto"/>
                        <w:bottom w:val="none" w:sz="0" w:space="0" w:color="auto"/>
                        <w:right w:val="none" w:sz="0" w:space="0" w:color="auto"/>
                      </w:divBdr>
                      <w:divsChild>
                        <w:div w:id="40287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0731">
                  <w:marLeft w:val="0"/>
                  <w:marRight w:val="0"/>
                  <w:marTop w:val="0"/>
                  <w:marBottom w:val="0"/>
                  <w:divBdr>
                    <w:top w:val="none" w:sz="0" w:space="0" w:color="auto"/>
                    <w:left w:val="none" w:sz="0" w:space="0" w:color="auto"/>
                    <w:bottom w:val="none" w:sz="0" w:space="0" w:color="auto"/>
                    <w:right w:val="none" w:sz="0" w:space="0" w:color="auto"/>
                  </w:divBdr>
                  <w:divsChild>
                    <w:div w:id="125936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5902828">
          <w:marLeft w:val="0"/>
          <w:marRight w:val="0"/>
          <w:marTop w:val="0"/>
          <w:marBottom w:val="0"/>
          <w:divBdr>
            <w:top w:val="none" w:sz="0" w:space="0" w:color="auto"/>
            <w:left w:val="none" w:sz="0" w:space="0" w:color="auto"/>
            <w:bottom w:val="none" w:sz="0" w:space="0" w:color="auto"/>
            <w:right w:val="none" w:sz="0" w:space="0" w:color="auto"/>
          </w:divBdr>
          <w:divsChild>
            <w:div w:id="1254625077">
              <w:marLeft w:val="0"/>
              <w:marRight w:val="0"/>
              <w:marTop w:val="0"/>
              <w:marBottom w:val="0"/>
              <w:divBdr>
                <w:top w:val="none" w:sz="0" w:space="0" w:color="auto"/>
                <w:left w:val="none" w:sz="0" w:space="0" w:color="auto"/>
                <w:bottom w:val="none" w:sz="0" w:space="0" w:color="auto"/>
                <w:right w:val="none" w:sz="0" w:space="0" w:color="auto"/>
              </w:divBdr>
              <w:divsChild>
                <w:div w:id="955719483">
                  <w:marLeft w:val="0"/>
                  <w:marRight w:val="0"/>
                  <w:marTop w:val="0"/>
                  <w:marBottom w:val="0"/>
                  <w:divBdr>
                    <w:top w:val="none" w:sz="0" w:space="0" w:color="auto"/>
                    <w:left w:val="none" w:sz="0" w:space="0" w:color="auto"/>
                    <w:bottom w:val="none" w:sz="0" w:space="0" w:color="auto"/>
                    <w:right w:val="none" w:sz="0" w:space="0" w:color="auto"/>
                  </w:divBdr>
                  <w:divsChild>
                    <w:div w:id="1681538974">
                      <w:marLeft w:val="0"/>
                      <w:marRight w:val="0"/>
                      <w:marTop w:val="0"/>
                      <w:marBottom w:val="0"/>
                      <w:divBdr>
                        <w:top w:val="none" w:sz="0" w:space="0" w:color="auto"/>
                        <w:left w:val="none" w:sz="0" w:space="0" w:color="auto"/>
                        <w:bottom w:val="none" w:sz="0" w:space="0" w:color="auto"/>
                        <w:right w:val="none" w:sz="0" w:space="0" w:color="auto"/>
                      </w:divBdr>
                      <w:divsChild>
                        <w:div w:id="158206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173200">
                  <w:marLeft w:val="0"/>
                  <w:marRight w:val="0"/>
                  <w:marTop w:val="0"/>
                  <w:marBottom w:val="0"/>
                  <w:divBdr>
                    <w:top w:val="none" w:sz="0" w:space="0" w:color="auto"/>
                    <w:left w:val="none" w:sz="0" w:space="0" w:color="auto"/>
                    <w:bottom w:val="none" w:sz="0" w:space="0" w:color="auto"/>
                    <w:right w:val="none" w:sz="0" w:space="0" w:color="auto"/>
                  </w:divBdr>
                  <w:divsChild>
                    <w:div w:id="1041591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4062752">
          <w:marLeft w:val="0"/>
          <w:marRight w:val="0"/>
          <w:marTop w:val="0"/>
          <w:marBottom w:val="0"/>
          <w:divBdr>
            <w:top w:val="none" w:sz="0" w:space="0" w:color="auto"/>
            <w:left w:val="none" w:sz="0" w:space="0" w:color="auto"/>
            <w:bottom w:val="none" w:sz="0" w:space="0" w:color="auto"/>
            <w:right w:val="none" w:sz="0" w:space="0" w:color="auto"/>
          </w:divBdr>
          <w:divsChild>
            <w:div w:id="1412388548">
              <w:marLeft w:val="0"/>
              <w:marRight w:val="0"/>
              <w:marTop w:val="0"/>
              <w:marBottom w:val="0"/>
              <w:divBdr>
                <w:top w:val="none" w:sz="0" w:space="0" w:color="auto"/>
                <w:left w:val="none" w:sz="0" w:space="0" w:color="auto"/>
                <w:bottom w:val="none" w:sz="0" w:space="0" w:color="auto"/>
                <w:right w:val="none" w:sz="0" w:space="0" w:color="auto"/>
              </w:divBdr>
              <w:divsChild>
                <w:div w:id="1263420308">
                  <w:marLeft w:val="0"/>
                  <w:marRight w:val="0"/>
                  <w:marTop w:val="0"/>
                  <w:marBottom w:val="0"/>
                  <w:divBdr>
                    <w:top w:val="none" w:sz="0" w:space="0" w:color="auto"/>
                    <w:left w:val="none" w:sz="0" w:space="0" w:color="auto"/>
                    <w:bottom w:val="none" w:sz="0" w:space="0" w:color="auto"/>
                    <w:right w:val="none" w:sz="0" w:space="0" w:color="auto"/>
                  </w:divBdr>
                  <w:divsChild>
                    <w:div w:id="315189147">
                      <w:marLeft w:val="0"/>
                      <w:marRight w:val="0"/>
                      <w:marTop w:val="0"/>
                      <w:marBottom w:val="0"/>
                      <w:divBdr>
                        <w:top w:val="none" w:sz="0" w:space="0" w:color="auto"/>
                        <w:left w:val="none" w:sz="0" w:space="0" w:color="auto"/>
                        <w:bottom w:val="none" w:sz="0" w:space="0" w:color="auto"/>
                        <w:right w:val="none" w:sz="0" w:space="0" w:color="auto"/>
                      </w:divBdr>
                      <w:divsChild>
                        <w:div w:id="1671103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690872">
                  <w:marLeft w:val="0"/>
                  <w:marRight w:val="0"/>
                  <w:marTop w:val="0"/>
                  <w:marBottom w:val="0"/>
                  <w:divBdr>
                    <w:top w:val="none" w:sz="0" w:space="0" w:color="auto"/>
                    <w:left w:val="none" w:sz="0" w:space="0" w:color="auto"/>
                    <w:bottom w:val="none" w:sz="0" w:space="0" w:color="auto"/>
                    <w:right w:val="none" w:sz="0" w:space="0" w:color="auto"/>
                  </w:divBdr>
                  <w:divsChild>
                    <w:div w:id="646975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2769316">
          <w:marLeft w:val="0"/>
          <w:marRight w:val="0"/>
          <w:marTop w:val="0"/>
          <w:marBottom w:val="0"/>
          <w:divBdr>
            <w:top w:val="none" w:sz="0" w:space="0" w:color="auto"/>
            <w:left w:val="none" w:sz="0" w:space="0" w:color="auto"/>
            <w:bottom w:val="none" w:sz="0" w:space="0" w:color="auto"/>
            <w:right w:val="none" w:sz="0" w:space="0" w:color="auto"/>
          </w:divBdr>
          <w:divsChild>
            <w:div w:id="1790510892">
              <w:marLeft w:val="0"/>
              <w:marRight w:val="0"/>
              <w:marTop w:val="0"/>
              <w:marBottom w:val="0"/>
              <w:divBdr>
                <w:top w:val="none" w:sz="0" w:space="0" w:color="auto"/>
                <w:left w:val="none" w:sz="0" w:space="0" w:color="auto"/>
                <w:bottom w:val="none" w:sz="0" w:space="0" w:color="auto"/>
                <w:right w:val="none" w:sz="0" w:space="0" w:color="auto"/>
              </w:divBdr>
              <w:divsChild>
                <w:div w:id="273052353">
                  <w:marLeft w:val="0"/>
                  <w:marRight w:val="0"/>
                  <w:marTop w:val="0"/>
                  <w:marBottom w:val="0"/>
                  <w:divBdr>
                    <w:top w:val="none" w:sz="0" w:space="0" w:color="auto"/>
                    <w:left w:val="none" w:sz="0" w:space="0" w:color="auto"/>
                    <w:bottom w:val="none" w:sz="0" w:space="0" w:color="auto"/>
                    <w:right w:val="none" w:sz="0" w:space="0" w:color="auto"/>
                  </w:divBdr>
                  <w:divsChild>
                    <w:div w:id="989673780">
                      <w:marLeft w:val="0"/>
                      <w:marRight w:val="0"/>
                      <w:marTop w:val="0"/>
                      <w:marBottom w:val="0"/>
                      <w:divBdr>
                        <w:top w:val="none" w:sz="0" w:space="0" w:color="auto"/>
                        <w:left w:val="none" w:sz="0" w:space="0" w:color="auto"/>
                        <w:bottom w:val="none" w:sz="0" w:space="0" w:color="auto"/>
                        <w:right w:val="none" w:sz="0" w:space="0" w:color="auto"/>
                      </w:divBdr>
                    </w:div>
                  </w:divsChild>
                </w:div>
                <w:div w:id="889072190">
                  <w:marLeft w:val="0"/>
                  <w:marRight w:val="0"/>
                  <w:marTop w:val="0"/>
                  <w:marBottom w:val="0"/>
                  <w:divBdr>
                    <w:top w:val="none" w:sz="0" w:space="0" w:color="auto"/>
                    <w:left w:val="none" w:sz="0" w:space="0" w:color="auto"/>
                    <w:bottom w:val="none" w:sz="0" w:space="0" w:color="auto"/>
                    <w:right w:val="none" w:sz="0" w:space="0" w:color="auto"/>
                  </w:divBdr>
                  <w:divsChild>
                    <w:div w:id="213666275">
                      <w:marLeft w:val="0"/>
                      <w:marRight w:val="0"/>
                      <w:marTop w:val="0"/>
                      <w:marBottom w:val="0"/>
                      <w:divBdr>
                        <w:top w:val="none" w:sz="0" w:space="0" w:color="auto"/>
                        <w:left w:val="none" w:sz="0" w:space="0" w:color="auto"/>
                        <w:bottom w:val="none" w:sz="0" w:space="0" w:color="auto"/>
                        <w:right w:val="none" w:sz="0" w:space="0" w:color="auto"/>
                      </w:divBdr>
                    </w:div>
                  </w:divsChild>
                </w:div>
                <w:div w:id="722825934">
                  <w:marLeft w:val="0"/>
                  <w:marRight w:val="0"/>
                  <w:marTop w:val="0"/>
                  <w:marBottom w:val="0"/>
                  <w:divBdr>
                    <w:top w:val="none" w:sz="0" w:space="0" w:color="auto"/>
                    <w:left w:val="none" w:sz="0" w:space="0" w:color="auto"/>
                    <w:bottom w:val="none" w:sz="0" w:space="0" w:color="auto"/>
                    <w:right w:val="none" w:sz="0" w:space="0" w:color="auto"/>
                  </w:divBdr>
                  <w:divsChild>
                    <w:div w:id="843202065">
                      <w:marLeft w:val="0"/>
                      <w:marRight w:val="0"/>
                      <w:marTop w:val="0"/>
                      <w:marBottom w:val="0"/>
                      <w:divBdr>
                        <w:top w:val="none" w:sz="0" w:space="0" w:color="auto"/>
                        <w:left w:val="none" w:sz="0" w:space="0" w:color="auto"/>
                        <w:bottom w:val="none" w:sz="0" w:space="0" w:color="auto"/>
                        <w:right w:val="none" w:sz="0" w:space="0" w:color="auto"/>
                      </w:divBdr>
                    </w:div>
                  </w:divsChild>
                </w:div>
                <w:div w:id="1822381387">
                  <w:marLeft w:val="0"/>
                  <w:marRight w:val="0"/>
                  <w:marTop w:val="0"/>
                  <w:marBottom w:val="0"/>
                  <w:divBdr>
                    <w:top w:val="none" w:sz="0" w:space="0" w:color="auto"/>
                    <w:left w:val="none" w:sz="0" w:space="0" w:color="auto"/>
                    <w:bottom w:val="none" w:sz="0" w:space="0" w:color="auto"/>
                    <w:right w:val="none" w:sz="0" w:space="0" w:color="auto"/>
                  </w:divBdr>
                  <w:divsChild>
                    <w:div w:id="1642879822">
                      <w:marLeft w:val="0"/>
                      <w:marRight w:val="0"/>
                      <w:marTop w:val="0"/>
                      <w:marBottom w:val="0"/>
                      <w:divBdr>
                        <w:top w:val="none" w:sz="0" w:space="0" w:color="auto"/>
                        <w:left w:val="none" w:sz="0" w:space="0" w:color="auto"/>
                        <w:bottom w:val="none" w:sz="0" w:space="0" w:color="auto"/>
                        <w:right w:val="none" w:sz="0" w:space="0" w:color="auto"/>
                      </w:divBdr>
                    </w:div>
                  </w:divsChild>
                </w:div>
                <w:div w:id="2005012103">
                  <w:marLeft w:val="0"/>
                  <w:marRight w:val="0"/>
                  <w:marTop w:val="0"/>
                  <w:marBottom w:val="0"/>
                  <w:divBdr>
                    <w:top w:val="none" w:sz="0" w:space="0" w:color="auto"/>
                    <w:left w:val="none" w:sz="0" w:space="0" w:color="auto"/>
                    <w:bottom w:val="none" w:sz="0" w:space="0" w:color="auto"/>
                    <w:right w:val="none" w:sz="0" w:space="0" w:color="auto"/>
                  </w:divBdr>
                  <w:divsChild>
                    <w:div w:id="884369038">
                      <w:marLeft w:val="0"/>
                      <w:marRight w:val="0"/>
                      <w:marTop w:val="0"/>
                      <w:marBottom w:val="0"/>
                      <w:divBdr>
                        <w:top w:val="none" w:sz="0" w:space="0" w:color="auto"/>
                        <w:left w:val="none" w:sz="0" w:space="0" w:color="auto"/>
                        <w:bottom w:val="none" w:sz="0" w:space="0" w:color="auto"/>
                        <w:right w:val="none" w:sz="0" w:space="0" w:color="auto"/>
                      </w:divBdr>
                    </w:div>
                  </w:divsChild>
                </w:div>
                <w:div w:id="1673949531">
                  <w:marLeft w:val="0"/>
                  <w:marRight w:val="0"/>
                  <w:marTop w:val="0"/>
                  <w:marBottom w:val="0"/>
                  <w:divBdr>
                    <w:top w:val="none" w:sz="0" w:space="0" w:color="auto"/>
                    <w:left w:val="none" w:sz="0" w:space="0" w:color="auto"/>
                    <w:bottom w:val="none" w:sz="0" w:space="0" w:color="auto"/>
                    <w:right w:val="none" w:sz="0" w:space="0" w:color="auto"/>
                  </w:divBdr>
                  <w:divsChild>
                    <w:div w:id="1383214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860006">
              <w:marLeft w:val="0"/>
              <w:marRight w:val="0"/>
              <w:marTop w:val="0"/>
              <w:marBottom w:val="0"/>
              <w:divBdr>
                <w:top w:val="none" w:sz="0" w:space="0" w:color="auto"/>
                <w:left w:val="none" w:sz="0" w:space="0" w:color="auto"/>
                <w:bottom w:val="none" w:sz="0" w:space="0" w:color="auto"/>
                <w:right w:val="none" w:sz="0" w:space="0" w:color="auto"/>
              </w:divBdr>
              <w:divsChild>
                <w:div w:id="259919757">
                  <w:marLeft w:val="0"/>
                  <w:marRight w:val="0"/>
                  <w:marTop w:val="0"/>
                  <w:marBottom w:val="0"/>
                  <w:divBdr>
                    <w:top w:val="none" w:sz="0" w:space="0" w:color="auto"/>
                    <w:left w:val="none" w:sz="0" w:space="0" w:color="auto"/>
                    <w:bottom w:val="none" w:sz="0" w:space="0" w:color="auto"/>
                    <w:right w:val="none" w:sz="0" w:space="0" w:color="auto"/>
                  </w:divBdr>
                  <w:divsChild>
                    <w:div w:id="1305307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2466504">
          <w:marLeft w:val="0"/>
          <w:marRight w:val="0"/>
          <w:marTop w:val="0"/>
          <w:marBottom w:val="0"/>
          <w:divBdr>
            <w:top w:val="none" w:sz="0" w:space="0" w:color="auto"/>
            <w:left w:val="none" w:sz="0" w:space="0" w:color="auto"/>
            <w:bottom w:val="none" w:sz="0" w:space="0" w:color="auto"/>
            <w:right w:val="none" w:sz="0" w:space="0" w:color="auto"/>
          </w:divBdr>
          <w:divsChild>
            <w:div w:id="1388844812">
              <w:marLeft w:val="0"/>
              <w:marRight w:val="0"/>
              <w:marTop w:val="0"/>
              <w:marBottom w:val="0"/>
              <w:divBdr>
                <w:top w:val="none" w:sz="0" w:space="0" w:color="auto"/>
                <w:left w:val="none" w:sz="0" w:space="0" w:color="auto"/>
                <w:bottom w:val="none" w:sz="0" w:space="0" w:color="auto"/>
                <w:right w:val="none" w:sz="0" w:space="0" w:color="auto"/>
              </w:divBdr>
              <w:divsChild>
                <w:div w:id="1476143809">
                  <w:marLeft w:val="0"/>
                  <w:marRight w:val="0"/>
                  <w:marTop w:val="0"/>
                  <w:marBottom w:val="0"/>
                  <w:divBdr>
                    <w:top w:val="none" w:sz="0" w:space="0" w:color="auto"/>
                    <w:left w:val="none" w:sz="0" w:space="0" w:color="auto"/>
                    <w:bottom w:val="none" w:sz="0" w:space="0" w:color="auto"/>
                    <w:right w:val="none" w:sz="0" w:space="0" w:color="auto"/>
                  </w:divBdr>
                  <w:divsChild>
                    <w:div w:id="790825670">
                      <w:marLeft w:val="0"/>
                      <w:marRight w:val="0"/>
                      <w:marTop w:val="0"/>
                      <w:marBottom w:val="0"/>
                      <w:divBdr>
                        <w:top w:val="none" w:sz="0" w:space="0" w:color="auto"/>
                        <w:left w:val="none" w:sz="0" w:space="0" w:color="auto"/>
                        <w:bottom w:val="none" w:sz="0" w:space="0" w:color="auto"/>
                        <w:right w:val="none" w:sz="0" w:space="0" w:color="auto"/>
                      </w:divBdr>
                    </w:div>
                  </w:divsChild>
                </w:div>
                <w:div w:id="328993974">
                  <w:marLeft w:val="0"/>
                  <w:marRight w:val="0"/>
                  <w:marTop w:val="0"/>
                  <w:marBottom w:val="0"/>
                  <w:divBdr>
                    <w:top w:val="none" w:sz="0" w:space="0" w:color="auto"/>
                    <w:left w:val="none" w:sz="0" w:space="0" w:color="auto"/>
                    <w:bottom w:val="none" w:sz="0" w:space="0" w:color="auto"/>
                    <w:right w:val="none" w:sz="0" w:space="0" w:color="auto"/>
                  </w:divBdr>
                  <w:divsChild>
                    <w:div w:id="1119296885">
                      <w:marLeft w:val="0"/>
                      <w:marRight w:val="0"/>
                      <w:marTop w:val="0"/>
                      <w:marBottom w:val="0"/>
                      <w:divBdr>
                        <w:top w:val="none" w:sz="0" w:space="0" w:color="auto"/>
                        <w:left w:val="none" w:sz="0" w:space="0" w:color="auto"/>
                        <w:bottom w:val="none" w:sz="0" w:space="0" w:color="auto"/>
                        <w:right w:val="none" w:sz="0" w:space="0" w:color="auto"/>
                      </w:divBdr>
                    </w:div>
                  </w:divsChild>
                </w:div>
                <w:div w:id="961424818">
                  <w:marLeft w:val="0"/>
                  <w:marRight w:val="0"/>
                  <w:marTop w:val="0"/>
                  <w:marBottom w:val="0"/>
                  <w:divBdr>
                    <w:top w:val="none" w:sz="0" w:space="0" w:color="auto"/>
                    <w:left w:val="none" w:sz="0" w:space="0" w:color="auto"/>
                    <w:bottom w:val="none" w:sz="0" w:space="0" w:color="auto"/>
                    <w:right w:val="none" w:sz="0" w:space="0" w:color="auto"/>
                  </w:divBdr>
                  <w:divsChild>
                    <w:div w:id="1061518640">
                      <w:marLeft w:val="0"/>
                      <w:marRight w:val="0"/>
                      <w:marTop w:val="0"/>
                      <w:marBottom w:val="0"/>
                      <w:divBdr>
                        <w:top w:val="none" w:sz="0" w:space="0" w:color="auto"/>
                        <w:left w:val="none" w:sz="0" w:space="0" w:color="auto"/>
                        <w:bottom w:val="none" w:sz="0" w:space="0" w:color="auto"/>
                        <w:right w:val="none" w:sz="0" w:space="0" w:color="auto"/>
                      </w:divBdr>
                    </w:div>
                  </w:divsChild>
                </w:div>
                <w:div w:id="609242423">
                  <w:marLeft w:val="0"/>
                  <w:marRight w:val="0"/>
                  <w:marTop w:val="0"/>
                  <w:marBottom w:val="0"/>
                  <w:divBdr>
                    <w:top w:val="none" w:sz="0" w:space="0" w:color="auto"/>
                    <w:left w:val="none" w:sz="0" w:space="0" w:color="auto"/>
                    <w:bottom w:val="none" w:sz="0" w:space="0" w:color="auto"/>
                    <w:right w:val="none" w:sz="0" w:space="0" w:color="auto"/>
                  </w:divBdr>
                  <w:divsChild>
                    <w:div w:id="486166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8064662">
      <w:bodyDiv w:val="1"/>
      <w:marLeft w:val="0"/>
      <w:marRight w:val="0"/>
      <w:marTop w:val="0"/>
      <w:marBottom w:val="0"/>
      <w:divBdr>
        <w:top w:val="none" w:sz="0" w:space="0" w:color="auto"/>
        <w:left w:val="none" w:sz="0" w:space="0" w:color="auto"/>
        <w:bottom w:val="none" w:sz="0" w:space="0" w:color="auto"/>
        <w:right w:val="none" w:sz="0" w:space="0" w:color="auto"/>
      </w:divBdr>
    </w:div>
    <w:div w:id="513375983">
      <w:bodyDiv w:val="1"/>
      <w:marLeft w:val="0"/>
      <w:marRight w:val="0"/>
      <w:marTop w:val="0"/>
      <w:marBottom w:val="0"/>
      <w:divBdr>
        <w:top w:val="none" w:sz="0" w:space="0" w:color="auto"/>
        <w:left w:val="none" w:sz="0" w:space="0" w:color="auto"/>
        <w:bottom w:val="none" w:sz="0" w:space="0" w:color="auto"/>
        <w:right w:val="none" w:sz="0" w:space="0" w:color="auto"/>
      </w:divBdr>
    </w:div>
    <w:div w:id="542133126">
      <w:bodyDiv w:val="1"/>
      <w:marLeft w:val="0"/>
      <w:marRight w:val="0"/>
      <w:marTop w:val="0"/>
      <w:marBottom w:val="0"/>
      <w:divBdr>
        <w:top w:val="none" w:sz="0" w:space="0" w:color="auto"/>
        <w:left w:val="none" w:sz="0" w:space="0" w:color="auto"/>
        <w:bottom w:val="none" w:sz="0" w:space="0" w:color="auto"/>
        <w:right w:val="none" w:sz="0" w:space="0" w:color="auto"/>
      </w:divBdr>
    </w:div>
    <w:div w:id="582304499">
      <w:bodyDiv w:val="1"/>
      <w:marLeft w:val="0"/>
      <w:marRight w:val="0"/>
      <w:marTop w:val="0"/>
      <w:marBottom w:val="0"/>
      <w:divBdr>
        <w:top w:val="none" w:sz="0" w:space="0" w:color="auto"/>
        <w:left w:val="none" w:sz="0" w:space="0" w:color="auto"/>
        <w:bottom w:val="none" w:sz="0" w:space="0" w:color="auto"/>
        <w:right w:val="none" w:sz="0" w:space="0" w:color="auto"/>
      </w:divBdr>
    </w:div>
    <w:div w:id="595018697">
      <w:bodyDiv w:val="1"/>
      <w:marLeft w:val="0"/>
      <w:marRight w:val="0"/>
      <w:marTop w:val="0"/>
      <w:marBottom w:val="0"/>
      <w:divBdr>
        <w:top w:val="none" w:sz="0" w:space="0" w:color="auto"/>
        <w:left w:val="none" w:sz="0" w:space="0" w:color="auto"/>
        <w:bottom w:val="none" w:sz="0" w:space="0" w:color="auto"/>
        <w:right w:val="none" w:sz="0" w:space="0" w:color="auto"/>
      </w:divBdr>
    </w:div>
    <w:div w:id="607005293">
      <w:bodyDiv w:val="1"/>
      <w:marLeft w:val="0"/>
      <w:marRight w:val="0"/>
      <w:marTop w:val="0"/>
      <w:marBottom w:val="0"/>
      <w:divBdr>
        <w:top w:val="none" w:sz="0" w:space="0" w:color="auto"/>
        <w:left w:val="none" w:sz="0" w:space="0" w:color="auto"/>
        <w:bottom w:val="none" w:sz="0" w:space="0" w:color="auto"/>
        <w:right w:val="none" w:sz="0" w:space="0" w:color="auto"/>
      </w:divBdr>
    </w:div>
    <w:div w:id="650988434">
      <w:bodyDiv w:val="1"/>
      <w:marLeft w:val="0"/>
      <w:marRight w:val="0"/>
      <w:marTop w:val="0"/>
      <w:marBottom w:val="0"/>
      <w:divBdr>
        <w:top w:val="none" w:sz="0" w:space="0" w:color="auto"/>
        <w:left w:val="none" w:sz="0" w:space="0" w:color="auto"/>
        <w:bottom w:val="none" w:sz="0" w:space="0" w:color="auto"/>
        <w:right w:val="none" w:sz="0" w:space="0" w:color="auto"/>
      </w:divBdr>
    </w:div>
    <w:div w:id="675183907">
      <w:bodyDiv w:val="1"/>
      <w:marLeft w:val="0"/>
      <w:marRight w:val="0"/>
      <w:marTop w:val="0"/>
      <w:marBottom w:val="0"/>
      <w:divBdr>
        <w:top w:val="none" w:sz="0" w:space="0" w:color="auto"/>
        <w:left w:val="none" w:sz="0" w:space="0" w:color="auto"/>
        <w:bottom w:val="none" w:sz="0" w:space="0" w:color="auto"/>
        <w:right w:val="none" w:sz="0" w:space="0" w:color="auto"/>
      </w:divBdr>
    </w:div>
    <w:div w:id="692196707">
      <w:bodyDiv w:val="1"/>
      <w:marLeft w:val="0"/>
      <w:marRight w:val="0"/>
      <w:marTop w:val="0"/>
      <w:marBottom w:val="0"/>
      <w:divBdr>
        <w:top w:val="none" w:sz="0" w:space="0" w:color="auto"/>
        <w:left w:val="none" w:sz="0" w:space="0" w:color="auto"/>
        <w:bottom w:val="none" w:sz="0" w:space="0" w:color="auto"/>
        <w:right w:val="none" w:sz="0" w:space="0" w:color="auto"/>
      </w:divBdr>
    </w:div>
    <w:div w:id="737902416">
      <w:bodyDiv w:val="1"/>
      <w:marLeft w:val="0"/>
      <w:marRight w:val="0"/>
      <w:marTop w:val="0"/>
      <w:marBottom w:val="0"/>
      <w:divBdr>
        <w:top w:val="none" w:sz="0" w:space="0" w:color="auto"/>
        <w:left w:val="none" w:sz="0" w:space="0" w:color="auto"/>
        <w:bottom w:val="none" w:sz="0" w:space="0" w:color="auto"/>
        <w:right w:val="none" w:sz="0" w:space="0" w:color="auto"/>
      </w:divBdr>
    </w:div>
    <w:div w:id="758404475">
      <w:bodyDiv w:val="1"/>
      <w:marLeft w:val="0"/>
      <w:marRight w:val="0"/>
      <w:marTop w:val="0"/>
      <w:marBottom w:val="0"/>
      <w:divBdr>
        <w:top w:val="none" w:sz="0" w:space="0" w:color="auto"/>
        <w:left w:val="none" w:sz="0" w:space="0" w:color="auto"/>
        <w:bottom w:val="none" w:sz="0" w:space="0" w:color="auto"/>
        <w:right w:val="none" w:sz="0" w:space="0" w:color="auto"/>
      </w:divBdr>
    </w:div>
    <w:div w:id="762336059">
      <w:bodyDiv w:val="1"/>
      <w:marLeft w:val="0"/>
      <w:marRight w:val="0"/>
      <w:marTop w:val="0"/>
      <w:marBottom w:val="0"/>
      <w:divBdr>
        <w:top w:val="none" w:sz="0" w:space="0" w:color="auto"/>
        <w:left w:val="none" w:sz="0" w:space="0" w:color="auto"/>
        <w:bottom w:val="none" w:sz="0" w:space="0" w:color="auto"/>
        <w:right w:val="none" w:sz="0" w:space="0" w:color="auto"/>
      </w:divBdr>
    </w:div>
    <w:div w:id="784420786">
      <w:bodyDiv w:val="1"/>
      <w:marLeft w:val="0"/>
      <w:marRight w:val="0"/>
      <w:marTop w:val="0"/>
      <w:marBottom w:val="0"/>
      <w:divBdr>
        <w:top w:val="none" w:sz="0" w:space="0" w:color="auto"/>
        <w:left w:val="none" w:sz="0" w:space="0" w:color="auto"/>
        <w:bottom w:val="none" w:sz="0" w:space="0" w:color="auto"/>
        <w:right w:val="none" w:sz="0" w:space="0" w:color="auto"/>
      </w:divBdr>
    </w:div>
    <w:div w:id="797727124">
      <w:bodyDiv w:val="1"/>
      <w:marLeft w:val="0"/>
      <w:marRight w:val="0"/>
      <w:marTop w:val="0"/>
      <w:marBottom w:val="0"/>
      <w:divBdr>
        <w:top w:val="none" w:sz="0" w:space="0" w:color="auto"/>
        <w:left w:val="none" w:sz="0" w:space="0" w:color="auto"/>
        <w:bottom w:val="none" w:sz="0" w:space="0" w:color="auto"/>
        <w:right w:val="none" w:sz="0" w:space="0" w:color="auto"/>
      </w:divBdr>
    </w:div>
    <w:div w:id="800658827">
      <w:bodyDiv w:val="1"/>
      <w:marLeft w:val="0"/>
      <w:marRight w:val="0"/>
      <w:marTop w:val="0"/>
      <w:marBottom w:val="0"/>
      <w:divBdr>
        <w:top w:val="none" w:sz="0" w:space="0" w:color="auto"/>
        <w:left w:val="none" w:sz="0" w:space="0" w:color="auto"/>
        <w:bottom w:val="none" w:sz="0" w:space="0" w:color="auto"/>
        <w:right w:val="none" w:sz="0" w:space="0" w:color="auto"/>
      </w:divBdr>
    </w:div>
    <w:div w:id="826482824">
      <w:bodyDiv w:val="1"/>
      <w:marLeft w:val="0"/>
      <w:marRight w:val="0"/>
      <w:marTop w:val="0"/>
      <w:marBottom w:val="0"/>
      <w:divBdr>
        <w:top w:val="none" w:sz="0" w:space="0" w:color="auto"/>
        <w:left w:val="none" w:sz="0" w:space="0" w:color="auto"/>
        <w:bottom w:val="none" w:sz="0" w:space="0" w:color="auto"/>
        <w:right w:val="none" w:sz="0" w:space="0" w:color="auto"/>
      </w:divBdr>
      <w:divsChild>
        <w:div w:id="933128384">
          <w:marLeft w:val="1166"/>
          <w:marRight w:val="0"/>
          <w:marTop w:val="0"/>
          <w:marBottom w:val="0"/>
          <w:divBdr>
            <w:top w:val="none" w:sz="0" w:space="0" w:color="auto"/>
            <w:left w:val="none" w:sz="0" w:space="0" w:color="auto"/>
            <w:bottom w:val="none" w:sz="0" w:space="0" w:color="auto"/>
            <w:right w:val="none" w:sz="0" w:space="0" w:color="auto"/>
          </w:divBdr>
        </w:div>
        <w:div w:id="1076627099">
          <w:marLeft w:val="1166"/>
          <w:marRight w:val="0"/>
          <w:marTop w:val="0"/>
          <w:marBottom w:val="0"/>
          <w:divBdr>
            <w:top w:val="none" w:sz="0" w:space="0" w:color="auto"/>
            <w:left w:val="none" w:sz="0" w:space="0" w:color="auto"/>
            <w:bottom w:val="none" w:sz="0" w:space="0" w:color="auto"/>
            <w:right w:val="none" w:sz="0" w:space="0" w:color="auto"/>
          </w:divBdr>
        </w:div>
        <w:div w:id="1611862704">
          <w:marLeft w:val="1166"/>
          <w:marRight w:val="0"/>
          <w:marTop w:val="0"/>
          <w:marBottom w:val="0"/>
          <w:divBdr>
            <w:top w:val="none" w:sz="0" w:space="0" w:color="auto"/>
            <w:left w:val="none" w:sz="0" w:space="0" w:color="auto"/>
            <w:bottom w:val="none" w:sz="0" w:space="0" w:color="auto"/>
            <w:right w:val="none" w:sz="0" w:space="0" w:color="auto"/>
          </w:divBdr>
        </w:div>
      </w:divsChild>
    </w:div>
    <w:div w:id="862402484">
      <w:bodyDiv w:val="1"/>
      <w:marLeft w:val="0"/>
      <w:marRight w:val="0"/>
      <w:marTop w:val="0"/>
      <w:marBottom w:val="0"/>
      <w:divBdr>
        <w:top w:val="none" w:sz="0" w:space="0" w:color="auto"/>
        <w:left w:val="none" w:sz="0" w:space="0" w:color="auto"/>
        <w:bottom w:val="none" w:sz="0" w:space="0" w:color="auto"/>
        <w:right w:val="none" w:sz="0" w:space="0" w:color="auto"/>
      </w:divBdr>
    </w:div>
    <w:div w:id="894395409">
      <w:bodyDiv w:val="1"/>
      <w:marLeft w:val="0"/>
      <w:marRight w:val="0"/>
      <w:marTop w:val="0"/>
      <w:marBottom w:val="0"/>
      <w:divBdr>
        <w:top w:val="none" w:sz="0" w:space="0" w:color="auto"/>
        <w:left w:val="none" w:sz="0" w:space="0" w:color="auto"/>
        <w:bottom w:val="none" w:sz="0" w:space="0" w:color="auto"/>
        <w:right w:val="none" w:sz="0" w:space="0" w:color="auto"/>
      </w:divBdr>
    </w:div>
    <w:div w:id="905607223">
      <w:bodyDiv w:val="1"/>
      <w:marLeft w:val="0"/>
      <w:marRight w:val="0"/>
      <w:marTop w:val="0"/>
      <w:marBottom w:val="0"/>
      <w:divBdr>
        <w:top w:val="none" w:sz="0" w:space="0" w:color="auto"/>
        <w:left w:val="none" w:sz="0" w:space="0" w:color="auto"/>
        <w:bottom w:val="none" w:sz="0" w:space="0" w:color="auto"/>
        <w:right w:val="none" w:sz="0" w:space="0" w:color="auto"/>
      </w:divBdr>
    </w:div>
    <w:div w:id="923608331">
      <w:bodyDiv w:val="1"/>
      <w:marLeft w:val="0"/>
      <w:marRight w:val="0"/>
      <w:marTop w:val="0"/>
      <w:marBottom w:val="0"/>
      <w:divBdr>
        <w:top w:val="none" w:sz="0" w:space="0" w:color="auto"/>
        <w:left w:val="none" w:sz="0" w:space="0" w:color="auto"/>
        <w:bottom w:val="none" w:sz="0" w:space="0" w:color="auto"/>
        <w:right w:val="none" w:sz="0" w:space="0" w:color="auto"/>
      </w:divBdr>
    </w:div>
    <w:div w:id="941649405">
      <w:bodyDiv w:val="1"/>
      <w:marLeft w:val="0"/>
      <w:marRight w:val="0"/>
      <w:marTop w:val="0"/>
      <w:marBottom w:val="0"/>
      <w:divBdr>
        <w:top w:val="none" w:sz="0" w:space="0" w:color="auto"/>
        <w:left w:val="none" w:sz="0" w:space="0" w:color="auto"/>
        <w:bottom w:val="none" w:sz="0" w:space="0" w:color="auto"/>
        <w:right w:val="none" w:sz="0" w:space="0" w:color="auto"/>
      </w:divBdr>
      <w:divsChild>
        <w:div w:id="1731230580">
          <w:marLeft w:val="302"/>
          <w:marRight w:val="0"/>
          <w:marTop w:val="0"/>
          <w:marBottom w:val="12"/>
          <w:divBdr>
            <w:top w:val="none" w:sz="0" w:space="0" w:color="auto"/>
            <w:left w:val="none" w:sz="0" w:space="0" w:color="auto"/>
            <w:bottom w:val="none" w:sz="0" w:space="0" w:color="auto"/>
            <w:right w:val="none" w:sz="0" w:space="0" w:color="auto"/>
          </w:divBdr>
        </w:div>
      </w:divsChild>
    </w:div>
    <w:div w:id="962077847">
      <w:bodyDiv w:val="1"/>
      <w:marLeft w:val="0"/>
      <w:marRight w:val="0"/>
      <w:marTop w:val="0"/>
      <w:marBottom w:val="0"/>
      <w:divBdr>
        <w:top w:val="none" w:sz="0" w:space="0" w:color="auto"/>
        <w:left w:val="none" w:sz="0" w:space="0" w:color="auto"/>
        <w:bottom w:val="none" w:sz="0" w:space="0" w:color="auto"/>
        <w:right w:val="none" w:sz="0" w:space="0" w:color="auto"/>
      </w:divBdr>
    </w:div>
    <w:div w:id="1016230289">
      <w:bodyDiv w:val="1"/>
      <w:marLeft w:val="0"/>
      <w:marRight w:val="0"/>
      <w:marTop w:val="0"/>
      <w:marBottom w:val="0"/>
      <w:divBdr>
        <w:top w:val="none" w:sz="0" w:space="0" w:color="auto"/>
        <w:left w:val="none" w:sz="0" w:space="0" w:color="auto"/>
        <w:bottom w:val="none" w:sz="0" w:space="0" w:color="auto"/>
        <w:right w:val="none" w:sz="0" w:space="0" w:color="auto"/>
      </w:divBdr>
    </w:div>
    <w:div w:id="1038049715">
      <w:bodyDiv w:val="1"/>
      <w:marLeft w:val="0"/>
      <w:marRight w:val="0"/>
      <w:marTop w:val="0"/>
      <w:marBottom w:val="0"/>
      <w:divBdr>
        <w:top w:val="none" w:sz="0" w:space="0" w:color="auto"/>
        <w:left w:val="none" w:sz="0" w:space="0" w:color="auto"/>
        <w:bottom w:val="none" w:sz="0" w:space="0" w:color="auto"/>
        <w:right w:val="none" w:sz="0" w:space="0" w:color="auto"/>
      </w:divBdr>
      <w:divsChild>
        <w:div w:id="1279490668">
          <w:marLeft w:val="0"/>
          <w:marRight w:val="0"/>
          <w:marTop w:val="0"/>
          <w:marBottom w:val="0"/>
          <w:divBdr>
            <w:top w:val="none" w:sz="0" w:space="0" w:color="auto"/>
            <w:left w:val="none" w:sz="0" w:space="0" w:color="auto"/>
            <w:bottom w:val="none" w:sz="0" w:space="0" w:color="auto"/>
            <w:right w:val="none" w:sz="0" w:space="0" w:color="auto"/>
          </w:divBdr>
        </w:div>
      </w:divsChild>
    </w:div>
    <w:div w:id="1090081638">
      <w:bodyDiv w:val="1"/>
      <w:marLeft w:val="0"/>
      <w:marRight w:val="0"/>
      <w:marTop w:val="0"/>
      <w:marBottom w:val="0"/>
      <w:divBdr>
        <w:top w:val="none" w:sz="0" w:space="0" w:color="auto"/>
        <w:left w:val="none" w:sz="0" w:space="0" w:color="auto"/>
        <w:bottom w:val="none" w:sz="0" w:space="0" w:color="auto"/>
        <w:right w:val="none" w:sz="0" w:space="0" w:color="auto"/>
      </w:divBdr>
    </w:div>
    <w:div w:id="1109425117">
      <w:bodyDiv w:val="1"/>
      <w:marLeft w:val="0"/>
      <w:marRight w:val="0"/>
      <w:marTop w:val="0"/>
      <w:marBottom w:val="0"/>
      <w:divBdr>
        <w:top w:val="none" w:sz="0" w:space="0" w:color="auto"/>
        <w:left w:val="none" w:sz="0" w:space="0" w:color="auto"/>
        <w:bottom w:val="none" w:sz="0" w:space="0" w:color="auto"/>
        <w:right w:val="none" w:sz="0" w:space="0" w:color="auto"/>
      </w:divBdr>
    </w:div>
    <w:div w:id="1113668145">
      <w:bodyDiv w:val="1"/>
      <w:marLeft w:val="0"/>
      <w:marRight w:val="0"/>
      <w:marTop w:val="0"/>
      <w:marBottom w:val="0"/>
      <w:divBdr>
        <w:top w:val="none" w:sz="0" w:space="0" w:color="auto"/>
        <w:left w:val="none" w:sz="0" w:space="0" w:color="auto"/>
        <w:bottom w:val="none" w:sz="0" w:space="0" w:color="auto"/>
        <w:right w:val="none" w:sz="0" w:space="0" w:color="auto"/>
      </w:divBdr>
    </w:div>
    <w:div w:id="1220165772">
      <w:bodyDiv w:val="1"/>
      <w:marLeft w:val="0"/>
      <w:marRight w:val="0"/>
      <w:marTop w:val="0"/>
      <w:marBottom w:val="0"/>
      <w:divBdr>
        <w:top w:val="none" w:sz="0" w:space="0" w:color="auto"/>
        <w:left w:val="none" w:sz="0" w:space="0" w:color="auto"/>
        <w:bottom w:val="none" w:sz="0" w:space="0" w:color="auto"/>
        <w:right w:val="none" w:sz="0" w:space="0" w:color="auto"/>
      </w:divBdr>
    </w:div>
    <w:div w:id="1221676857">
      <w:bodyDiv w:val="1"/>
      <w:marLeft w:val="0"/>
      <w:marRight w:val="0"/>
      <w:marTop w:val="0"/>
      <w:marBottom w:val="0"/>
      <w:divBdr>
        <w:top w:val="none" w:sz="0" w:space="0" w:color="auto"/>
        <w:left w:val="none" w:sz="0" w:space="0" w:color="auto"/>
        <w:bottom w:val="none" w:sz="0" w:space="0" w:color="auto"/>
        <w:right w:val="none" w:sz="0" w:space="0" w:color="auto"/>
      </w:divBdr>
    </w:div>
    <w:div w:id="1241208384">
      <w:bodyDiv w:val="1"/>
      <w:marLeft w:val="0"/>
      <w:marRight w:val="0"/>
      <w:marTop w:val="0"/>
      <w:marBottom w:val="0"/>
      <w:divBdr>
        <w:top w:val="none" w:sz="0" w:space="0" w:color="auto"/>
        <w:left w:val="none" w:sz="0" w:space="0" w:color="auto"/>
        <w:bottom w:val="none" w:sz="0" w:space="0" w:color="auto"/>
        <w:right w:val="none" w:sz="0" w:space="0" w:color="auto"/>
      </w:divBdr>
    </w:div>
    <w:div w:id="1281378071">
      <w:bodyDiv w:val="1"/>
      <w:marLeft w:val="0"/>
      <w:marRight w:val="0"/>
      <w:marTop w:val="0"/>
      <w:marBottom w:val="0"/>
      <w:divBdr>
        <w:top w:val="none" w:sz="0" w:space="0" w:color="auto"/>
        <w:left w:val="none" w:sz="0" w:space="0" w:color="auto"/>
        <w:bottom w:val="none" w:sz="0" w:space="0" w:color="auto"/>
        <w:right w:val="none" w:sz="0" w:space="0" w:color="auto"/>
      </w:divBdr>
    </w:div>
    <w:div w:id="1290740071">
      <w:bodyDiv w:val="1"/>
      <w:marLeft w:val="0"/>
      <w:marRight w:val="0"/>
      <w:marTop w:val="0"/>
      <w:marBottom w:val="0"/>
      <w:divBdr>
        <w:top w:val="none" w:sz="0" w:space="0" w:color="auto"/>
        <w:left w:val="none" w:sz="0" w:space="0" w:color="auto"/>
        <w:bottom w:val="none" w:sz="0" w:space="0" w:color="auto"/>
        <w:right w:val="none" w:sz="0" w:space="0" w:color="auto"/>
      </w:divBdr>
    </w:div>
    <w:div w:id="1301035135">
      <w:bodyDiv w:val="1"/>
      <w:marLeft w:val="0"/>
      <w:marRight w:val="0"/>
      <w:marTop w:val="0"/>
      <w:marBottom w:val="0"/>
      <w:divBdr>
        <w:top w:val="none" w:sz="0" w:space="0" w:color="auto"/>
        <w:left w:val="none" w:sz="0" w:space="0" w:color="auto"/>
        <w:bottom w:val="none" w:sz="0" w:space="0" w:color="auto"/>
        <w:right w:val="none" w:sz="0" w:space="0" w:color="auto"/>
      </w:divBdr>
    </w:div>
    <w:div w:id="1316955289">
      <w:bodyDiv w:val="1"/>
      <w:marLeft w:val="0"/>
      <w:marRight w:val="0"/>
      <w:marTop w:val="0"/>
      <w:marBottom w:val="0"/>
      <w:divBdr>
        <w:top w:val="none" w:sz="0" w:space="0" w:color="auto"/>
        <w:left w:val="none" w:sz="0" w:space="0" w:color="auto"/>
        <w:bottom w:val="none" w:sz="0" w:space="0" w:color="auto"/>
        <w:right w:val="none" w:sz="0" w:space="0" w:color="auto"/>
      </w:divBdr>
    </w:div>
    <w:div w:id="1359432257">
      <w:bodyDiv w:val="1"/>
      <w:marLeft w:val="0"/>
      <w:marRight w:val="0"/>
      <w:marTop w:val="0"/>
      <w:marBottom w:val="0"/>
      <w:divBdr>
        <w:top w:val="none" w:sz="0" w:space="0" w:color="auto"/>
        <w:left w:val="none" w:sz="0" w:space="0" w:color="auto"/>
        <w:bottom w:val="none" w:sz="0" w:space="0" w:color="auto"/>
        <w:right w:val="none" w:sz="0" w:space="0" w:color="auto"/>
      </w:divBdr>
    </w:div>
    <w:div w:id="1365859509">
      <w:bodyDiv w:val="1"/>
      <w:marLeft w:val="0"/>
      <w:marRight w:val="0"/>
      <w:marTop w:val="0"/>
      <w:marBottom w:val="0"/>
      <w:divBdr>
        <w:top w:val="none" w:sz="0" w:space="0" w:color="auto"/>
        <w:left w:val="none" w:sz="0" w:space="0" w:color="auto"/>
        <w:bottom w:val="none" w:sz="0" w:space="0" w:color="auto"/>
        <w:right w:val="none" w:sz="0" w:space="0" w:color="auto"/>
      </w:divBdr>
    </w:div>
    <w:div w:id="1368068716">
      <w:bodyDiv w:val="1"/>
      <w:marLeft w:val="0"/>
      <w:marRight w:val="0"/>
      <w:marTop w:val="0"/>
      <w:marBottom w:val="0"/>
      <w:divBdr>
        <w:top w:val="none" w:sz="0" w:space="0" w:color="auto"/>
        <w:left w:val="none" w:sz="0" w:space="0" w:color="auto"/>
        <w:bottom w:val="none" w:sz="0" w:space="0" w:color="auto"/>
        <w:right w:val="none" w:sz="0" w:space="0" w:color="auto"/>
      </w:divBdr>
    </w:div>
    <w:div w:id="1380327620">
      <w:bodyDiv w:val="1"/>
      <w:marLeft w:val="0"/>
      <w:marRight w:val="0"/>
      <w:marTop w:val="0"/>
      <w:marBottom w:val="0"/>
      <w:divBdr>
        <w:top w:val="none" w:sz="0" w:space="0" w:color="auto"/>
        <w:left w:val="none" w:sz="0" w:space="0" w:color="auto"/>
        <w:bottom w:val="none" w:sz="0" w:space="0" w:color="auto"/>
        <w:right w:val="none" w:sz="0" w:space="0" w:color="auto"/>
      </w:divBdr>
    </w:div>
    <w:div w:id="1400519694">
      <w:bodyDiv w:val="1"/>
      <w:marLeft w:val="0"/>
      <w:marRight w:val="0"/>
      <w:marTop w:val="0"/>
      <w:marBottom w:val="0"/>
      <w:divBdr>
        <w:top w:val="none" w:sz="0" w:space="0" w:color="auto"/>
        <w:left w:val="none" w:sz="0" w:space="0" w:color="auto"/>
        <w:bottom w:val="none" w:sz="0" w:space="0" w:color="auto"/>
        <w:right w:val="none" w:sz="0" w:space="0" w:color="auto"/>
      </w:divBdr>
    </w:div>
    <w:div w:id="1412585043">
      <w:bodyDiv w:val="1"/>
      <w:marLeft w:val="0"/>
      <w:marRight w:val="0"/>
      <w:marTop w:val="0"/>
      <w:marBottom w:val="0"/>
      <w:divBdr>
        <w:top w:val="none" w:sz="0" w:space="0" w:color="auto"/>
        <w:left w:val="none" w:sz="0" w:space="0" w:color="auto"/>
        <w:bottom w:val="none" w:sz="0" w:space="0" w:color="auto"/>
        <w:right w:val="none" w:sz="0" w:space="0" w:color="auto"/>
      </w:divBdr>
    </w:div>
    <w:div w:id="1452672197">
      <w:bodyDiv w:val="1"/>
      <w:marLeft w:val="0"/>
      <w:marRight w:val="0"/>
      <w:marTop w:val="0"/>
      <w:marBottom w:val="0"/>
      <w:divBdr>
        <w:top w:val="none" w:sz="0" w:space="0" w:color="auto"/>
        <w:left w:val="none" w:sz="0" w:space="0" w:color="auto"/>
        <w:bottom w:val="none" w:sz="0" w:space="0" w:color="auto"/>
        <w:right w:val="none" w:sz="0" w:space="0" w:color="auto"/>
      </w:divBdr>
    </w:div>
    <w:div w:id="1514878643">
      <w:bodyDiv w:val="1"/>
      <w:marLeft w:val="0"/>
      <w:marRight w:val="0"/>
      <w:marTop w:val="0"/>
      <w:marBottom w:val="0"/>
      <w:divBdr>
        <w:top w:val="none" w:sz="0" w:space="0" w:color="auto"/>
        <w:left w:val="none" w:sz="0" w:space="0" w:color="auto"/>
        <w:bottom w:val="none" w:sz="0" w:space="0" w:color="auto"/>
        <w:right w:val="none" w:sz="0" w:space="0" w:color="auto"/>
      </w:divBdr>
      <w:divsChild>
        <w:div w:id="32312574">
          <w:marLeft w:val="302"/>
          <w:marRight w:val="0"/>
          <w:marTop w:val="0"/>
          <w:marBottom w:val="12"/>
          <w:divBdr>
            <w:top w:val="none" w:sz="0" w:space="0" w:color="auto"/>
            <w:left w:val="none" w:sz="0" w:space="0" w:color="auto"/>
            <w:bottom w:val="none" w:sz="0" w:space="0" w:color="auto"/>
            <w:right w:val="none" w:sz="0" w:space="0" w:color="auto"/>
          </w:divBdr>
        </w:div>
        <w:div w:id="73430845">
          <w:marLeft w:val="302"/>
          <w:marRight w:val="0"/>
          <w:marTop w:val="0"/>
          <w:marBottom w:val="12"/>
          <w:divBdr>
            <w:top w:val="none" w:sz="0" w:space="0" w:color="auto"/>
            <w:left w:val="none" w:sz="0" w:space="0" w:color="auto"/>
            <w:bottom w:val="none" w:sz="0" w:space="0" w:color="auto"/>
            <w:right w:val="none" w:sz="0" w:space="0" w:color="auto"/>
          </w:divBdr>
        </w:div>
        <w:div w:id="337972845">
          <w:marLeft w:val="302"/>
          <w:marRight w:val="0"/>
          <w:marTop w:val="0"/>
          <w:marBottom w:val="12"/>
          <w:divBdr>
            <w:top w:val="none" w:sz="0" w:space="0" w:color="auto"/>
            <w:left w:val="none" w:sz="0" w:space="0" w:color="auto"/>
            <w:bottom w:val="none" w:sz="0" w:space="0" w:color="auto"/>
            <w:right w:val="none" w:sz="0" w:space="0" w:color="auto"/>
          </w:divBdr>
        </w:div>
        <w:div w:id="404958406">
          <w:marLeft w:val="302"/>
          <w:marRight w:val="0"/>
          <w:marTop w:val="0"/>
          <w:marBottom w:val="12"/>
          <w:divBdr>
            <w:top w:val="none" w:sz="0" w:space="0" w:color="auto"/>
            <w:left w:val="none" w:sz="0" w:space="0" w:color="auto"/>
            <w:bottom w:val="none" w:sz="0" w:space="0" w:color="auto"/>
            <w:right w:val="none" w:sz="0" w:space="0" w:color="auto"/>
          </w:divBdr>
        </w:div>
        <w:div w:id="1214125250">
          <w:marLeft w:val="302"/>
          <w:marRight w:val="0"/>
          <w:marTop w:val="0"/>
          <w:marBottom w:val="12"/>
          <w:divBdr>
            <w:top w:val="none" w:sz="0" w:space="0" w:color="auto"/>
            <w:left w:val="none" w:sz="0" w:space="0" w:color="auto"/>
            <w:bottom w:val="none" w:sz="0" w:space="0" w:color="auto"/>
            <w:right w:val="none" w:sz="0" w:space="0" w:color="auto"/>
          </w:divBdr>
        </w:div>
        <w:div w:id="1518541045">
          <w:marLeft w:val="302"/>
          <w:marRight w:val="0"/>
          <w:marTop w:val="0"/>
          <w:marBottom w:val="12"/>
          <w:divBdr>
            <w:top w:val="none" w:sz="0" w:space="0" w:color="auto"/>
            <w:left w:val="none" w:sz="0" w:space="0" w:color="auto"/>
            <w:bottom w:val="none" w:sz="0" w:space="0" w:color="auto"/>
            <w:right w:val="none" w:sz="0" w:space="0" w:color="auto"/>
          </w:divBdr>
        </w:div>
        <w:div w:id="1621956639">
          <w:marLeft w:val="302"/>
          <w:marRight w:val="0"/>
          <w:marTop w:val="0"/>
          <w:marBottom w:val="12"/>
          <w:divBdr>
            <w:top w:val="none" w:sz="0" w:space="0" w:color="auto"/>
            <w:left w:val="none" w:sz="0" w:space="0" w:color="auto"/>
            <w:bottom w:val="none" w:sz="0" w:space="0" w:color="auto"/>
            <w:right w:val="none" w:sz="0" w:space="0" w:color="auto"/>
          </w:divBdr>
        </w:div>
        <w:div w:id="2004237997">
          <w:marLeft w:val="302"/>
          <w:marRight w:val="0"/>
          <w:marTop w:val="0"/>
          <w:marBottom w:val="12"/>
          <w:divBdr>
            <w:top w:val="none" w:sz="0" w:space="0" w:color="auto"/>
            <w:left w:val="none" w:sz="0" w:space="0" w:color="auto"/>
            <w:bottom w:val="none" w:sz="0" w:space="0" w:color="auto"/>
            <w:right w:val="none" w:sz="0" w:space="0" w:color="auto"/>
          </w:divBdr>
        </w:div>
      </w:divsChild>
    </w:div>
    <w:div w:id="1544053580">
      <w:bodyDiv w:val="1"/>
      <w:marLeft w:val="0"/>
      <w:marRight w:val="0"/>
      <w:marTop w:val="0"/>
      <w:marBottom w:val="0"/>
      <w:divBdr>
        <w:top w:val="none" w:sz="0" w:space="0" w:color="auto"/>
        <w:left w:val="none" w:sz="0" w:space="0" w:color="auto"/>
        <w:bottom w:val="none" w:sz="0" w:space="0" w:color="auto"/>
        <w:right w:val="none" w:sz="0" w:space="0" w:color="auto"/>
      </w:divBdr>
    </w:div>
    <w:div w:id="1549101769">
      <w:bodyDiv w:val="1"/>
      <w:marLeft w:val="0"/>
      <w:marRight w:val="0"/>
      <w:marTop w:val="0"/>
      <w:marBottom w:val="0"/>
      <w:divBdr>
        <w:top w:val="none" w:sz="0" w:space="0" w:color="auto"/>
        <w:left w:val="none" w:sz="0" w:space="0" w:color="auto"/>
        <w:bottom w:val="none" w:sz="0" w:space="0" w:color="auto"/>
        <w:right w:val="none" w:sz="0" w:space="0" w:color="auto"/>
      </w:divBdr>
    </w:div>
    <w:div w:id="1551959233">
      <w:bodyDiv w:val="1"/>
      <w:marLeft w:val="0"/>
      <w:marRight w:val="0"/>
      <w:marTop w:val="0"/>
      <w:marBottom w:val="0"/>
      <w:divBdr>
        <w:top w:val="none" w:sz="0" w:space="0" w:color="auto"/>
        <w:left w:val="none" w:sz="0" w:space="0" w:color="auto"/>
        <w:bottom w:val="none" w:sz="0" w:space="0" w:color="auto"/>
        <w:right w:val="none" w:sz="0" w:space="0" w:color="auto"/>
      </w:divBdr>
    </w:div>
    <w:div w:id="1581327809">
      <w:bodyDiv w:val="1"/>
      <w:marLeft w:val="0"/>
      <w:marRight w:val="0"/>
      <w:marTop w:val="0"/>
      <w:marBottom w:val="0"/>
      <w:divBdr>
        <w:top w:val="none" w:sz="0" w:space="0" w:color="auto"/>
        <w:left w:val="none" w:sz="0" w:space="0" w:color="auto"/>
        <w:bottom w:val="none" w:sz="0" w:space="0" w:color="auto"/>
        <w:right w:val="none" w:sz="0" w:space="0" w:color="auto"/>
      </w:divBdr>
      <w:divsChild>
        <w:div w:id="2012760234">
          <w:marLeft w:val="1166"/>
          <w:marRight w:val="0"/>
          <w:marTop w:val="40"/>
          <w:marBottom w:val="40"/>
          <w:divBdr>
            <w:top w:val="none" w:sz="0" w:space="0" w:color="auto"/>
            <w:left w:val="none" w:sz="0" w:space="0" w:color="auto"/>
            <w:bottom w:val="none" w:sz="0" w:space="0" w:color="auto"/>
            <w:right w:val="none" w:sz="0" w:space="0" w:color="auto"/>
          </w:divBdr>
        </w:div>
        <w:div w:id="433987434">
          <w:marLeft w:val="1166"/>
          <w:marRight w:val="0"/>
          <w:marTop w:val="40"/>
          <w:marBottom w:val="40"/>
          <w:divBdr>
            <w:top w:val="none" w:sz="0" w:space="0" w:color="auto"/>
            <w:left w:val="none" w:sz="0" w:space="0" w:color="auto"/>
            <w:bottom w:val="none" w:sz="0" w:space="0" w:color="auto"/>
            <w:right w:val="none" w:sz="0" w:space="0" w:color="auto"/>
          </w:divBdr>
        </w:div>
        <w:div w:id="767165092">
          <w:marLeft w:val="1166"/>
          <w:marRight w:val="0"/>
          <w:marTop w:val="40"/>
          <w:marBottom w:val="40"/>
          <w:divBdr>
            <w:top w:val="none" w:sz="0" w:space="0" w:color="auto"/>
            <w:left w:val="none" w:sz="0" w:space="0" w:color="auto"/>
            <w:bottom w:val="none" w:sz="0" w:space="0" w:color="auto"/>
            <w:right w:val="none" w:sz="0" w:space="0" w:color="auto"/>
          </w:divBdr>
        </w:div>
        <w:div w:id="1094545820">
          <w:marLeft w:val="1166"/>
          <w:marRight w:val="0"/>
          <w:marTop w:val="40"/>
          <w:marBottom w:val="40"/>
          <w:divBdr>
            <w:top w:val="none" w:sz="0" w:space="0" w:color="auto"/>
            <w:left w:val="none" w:sz="0" w:space="0" w:color="auto"/>
            <w:bottom w:val="none" w:sz="0" w:space="0" w:color="auto"/>
            <w:right w:val="none" w:sz="0" w:space="0" w:color="auto"/>
          </w:divBdr>
        </w:div>
        <w:div w:id="1797795770">
          <w:marLeft w:val="1166"/>
          <w:marRight w:val="0"/>
          <w:marTop w:val="40"/>
          <w:marBottom w:val="40"/>
          <w:divBdr>
            <w:top w:val="none" w:sz="0" w:space="0" w:color="auto"/>
            <w:left w:val="none" w:sz="0" w:space="0" w:color="auto"/>
            <w:bottom w:val="none" w:sz="0" w:space="0" w:color="auto"/>
            <w:right w:val="none" w:sz="0" w:space="0" w:color="auto"/>
          </w:divBdr>
        </w:div>
        <w:div w:id="1411153364">
          <w:marLeft w:val="1166"/>
          <w:marRight w:val="0"/>
          <w:marTop w:val="40"/>
          <w:marBottom w:val="40"/>
          <w:divBdr>
            <w:top w:val="none" w:sz="0" w:space="0" w:color="auto"/>
            <w:left w:val="none" w:sz="0" w:space="0" w:color="auto"/>
            <w:bottom w:val="none" w:sz="0" w:space="0" w:color="auto"/>
            <w:right w:val="none" w:sz="0" w:space="0" w:color="auto"/>
          </w:divBdr>
        </w:div>
      </w:divsChild>
    </w:div>
    <w:div w:id="1586913361">
      <w:bodyDiv w:val="1"/>
      <w:marLeft w:val="0"/>
      <w:marRight w:val="0"/>
      <w:marTop w:val="0"/>
      <w:marBottom w:val="0"/>
      <w:divBdr>
        <w:top w:val="none" w:sz="0" w:space="0" w:color="auto"/>
        <w:left w:val="none" w:sz="0" w:space="0" w:color="auto"/>
        <w:bottom w:val="none" w:sz="0" w:space="0" w:color="auto"/>
        <w:right w:val="none" w:sz="0" w:space="0" w:color="auto"/>
      </w:divBdr>
    </w:div>
    <w:div w:id="1606616090">
      <w:bodyDiv w:val="1"/>
      <w:marLeft w:val="0"/>
      <w:marRight w:val="0"/>
      <w:marTop w:val="0"/>
      <w:marBottom w:val="0"/>
      <w:divBdr>
        <w:top w:val="none" w:sz="0" w:space="0" w:color="auto"/>
        <w:left w:val="none" w:sz="0" w:space="0" w:color="auto"/>
        <w:bottom w:val="none" w:sz="0" w:space="0" w:color="auto"/>
        <w:right w:val="none" w:sz="0" w:space="0" w:color="auto"/>
      </w:divBdr>
    </w:div>
    <w:div w:id="1611815002">
      <w:bodyDiv w:val="1"/>
      <w:marLeft w:val="0"/>
      <w:marRight w:val="0"/>
      <w:marTop w:val="0"/>
      <w:marBottom w:val="0"/>
      <w:divBdr>
        <w:top w:val="none" w:sz="0" w:space="0" w:color="auto"/>
        <w:left w:val="none" w:sz="0" w:space="0" w:color="auto"/>
        <w:bottom w:val="none" w:sz="0" w:space="0" w:color="auto"/>
        <w:right w:val="none" w:sz="0" w:space="0" w:color="auto"/>
      </w:divBdr>
    </w:div>
    <w:div w:id="1663776442">
      <w:bodyDiv w:val="1"/>
      <w:marLeft w:val="0"/>
      <w:marRight w:val="0"/>
      <w:marTop w:val="0"/>
      <w:marBottom w:val="0"/>
      <w:divBdr>
        <w:top w:val="none" w:sz="0" w:space="0" w:color="auto"/>
        <w:left w:val="none" w:sz="0" w:space="0" w:color="auto"/>
        <w:bottom w:val="none" w:sz="0" w:space="0" w:color="auto"/>
        <w:right w:val="none" w:sz="0" w:space="0" w:color="auto"/>
      </w:divBdr>
    </w:div>
    <w:div w:id="1670907956">
      <w:bodyDiv w:val="1"/>
      <w:marLeft w:val="0"/>
      <w:marRight w:val="0"/>
      <w:marTop w:val="0"/>
      <w:marBottom w:val="0"/>
      <w:divBdr>
        <w:top w:val="none" w:sz="0" w:space="0" w:color="auto"/>
        <w:left w:val="none" w:sz="0" w:space="0" w:color="auto"/>
        <w:bottom w:val="none" w:sz="0" w:space="0" w:color="auto"/>
        <w:right w:val="none" w:sz="0" w:space="0" w:color="auto"/>
      </w:divBdr>
    </w:div>
    <w:div w:id="1673144578">
      <w:bodyDiv w:val="1"/>
      <w:marLeft w:val="0"/>
      <w:marRight w:val="0"/>
      <w:marTop w:val="0"/>
      <w:marBottom w:val="0"/>
      <w:divBdr>
        <w:top w:val="none" w:sz="0" w:space="0" w:color="auto"/>
        <w:left w:val="none" w:sz="0" w:space="0" w:color="auto"/>
        <w:bottom w:val="none" w:sz="0" w:space="0" w:color="auto"/>
        <w:right w:val="none" w:sz="0" w:space="0" w:color="auto"/>
      </w:divBdr>
    </w:div>
    <w:div w:id="1673407498">
      <w:bodyDiv w:val="1"/>
      <w:marLeft w:val="0"/>
      <w:marRight w:val="0"/>
      <w:marTop w:val="0"/>
      <w:marBottom w:val="0"/>
      <w:divBdr>
        <w:top w:val="none" w:sz="0" w:space="0" w:color="auto"/>
        <w:left w:val="none" w:sz="0" w:space="0" w:color="auto"/>
        <w:bottom w:val="none" w:sz="0" w:space="0" w:color="auto"/>
        <w:right w:val="none" w:sz="0" w:space="0" w:color="auto"/>
      </w:divBdr>
    </w:div>
    <w:div w:id="1715542178">
      <w:bodyDiv w:val="1"/>
      <w:marLeft w:val="0"/>
      <w:marRight w:val="0"/>
      <w:marTop w:val="0"/>
      <w:marBottom w:val="0"/>
      <w:divBdr>
        <w:top w:val="none" w:sz="0" w:space="0" w:color="auto"/>
        <w:left w:val="none" w:sz="0" w:space="0" w:color="auto"/>
        <w:bottom w:val="none" w:sz="0" w:space="0" w:color="auto"/>
        <w:right w:val="none" w:sz="0" w:space="0" w:color="auto"/>
      </w:divBdr>
      <w:divsChild>
        <w:div w:id="215355039">
          <w:marLeft w:val="446"/>
          <w:marRight w:val="0"/>
          <w:marTop w:val="0"/>
          <w:marBottom w:val="160"/>
          <w:divBdr>
            <w:top w:val="none" w:sz="0" w:space="0" w:color="auto"/>
            <w:left w:val="none" w:sz="0" w:space="0" w:color="auto"/>
            <w:bottom w:val="none" w:sz="0" w:space="0" w:color="auto"/>
            <w:right w:val="none" w:sz="0" w:space="0" w:color="auto"/>
          </w:divBdr>
        </w:div>
        <w:div w:id="1810441859">
          <w:marLeft w:val="446"/>
          <w:marRight w:val="0"/>
          <w:marTop w:val="0"/>
          <w:marBottom w:val="160"/>
          <w:divBdr>
            <w:top w:val="none" w:sz="0" w:space="0" w:color="auto"/>
            <w:left w:val="none" w:sz="0" w:space="0" w:color="auto"/>
            <w:bottom w:val="none" w:sz="0" w:space="0" w:color="auto"/>
            <w:right w:val="none" w:sz="0" w:space="0" w:color="auto"/>
          </w:divBdr>
        </w:div>
      </w:divsChild>
    </w:div>
    <w:div w:id="1769227655">
      <w:bodyDiv w:val="1"/>
      <w:marLeft w:val="0"/>
      <w:marRight w:val="0"/>
      <w:marTop w:val="0"/>
      <w:marBottom w:val="0"/>
      <w:divBdr>
        <w:top w:val="none" w:sz="0" w:space="0" w:color="auto"/>
        <w:left w:val="none" w:sz="0" w:space="0" w:color="auto"/>
        <w:bottom w:val="none" w:sz="0" w:space="0" w:color="auto"/>
        <w:right w:val="none" w:sz="0" w:space="0" w:color="auto"/>
      </w:divBdr>
    </w:div>
    <w:div w:id="1791558029">
      <w:bodyDiv w:val="1"/>
      <w:marLeft w:val="0"/>
      <w:marRight w:val="0"/>
      <w:marTop w:val="0"/>
      <w:marBottom w:val="0"/>
      <w:divBdr>
        <w:top w:val="none" w:sz="0" w:space="0" w:color="auto"/>
        <w:left w:val="none" w:sz="0" w:space="0" w:color="auto"/>
        <w:bottom w:val="none" w:sz="0" w:space="0" w:color="auto"/>
        <w:right w:val="none" w:sz="0" w:space="0" w:color="auto"/>
      </w:divBdr>
    </w:div>
    <w:div w:id="1804618377">
      <w:bodyDiv w:val="1"/>
      <w:marLeft w:val="0"/>
      <w:marRight w:val="0"/>
      <w:marTop w:val="0"/>
      <w:marBottom w:val="0"/>
      <w:divBdr>
        <w:top w:val="none" w:sz="0" w:space="0" w:color="auto"/>
        <w:left w:val="none" w:sz="0" w:space="0" w:color="auto"/>
        <w:bottom w:val="none" w:sz="0" w:space="0" w:color="auto"/>
        <w:right w:val="none" w:sz="0" w:space="0" w:color="auto"/>
      </w:divBdr>
    </w:div>
    <w:div w:id="1868130871">
      <w:bodyDiv w:val="1"/>
      <w:marLeft w:val="0"/>
      <w:marRight w:val="0"/>
      <w:marTop w:val="0"/>
      <w:marBottom w:val="0"/>
      <w:divBdr>
        <w:top w:val="none" w:sz="0" w:space="0" w:color="auto"/>
        <w:left w:val="none" w:sz="0" w:space="0" w:color="auto"/>
        <w:bottom w:val="none" w:sz="0" w:space="0" w:color="auto"/>
        <w:right w:val="none" w:sz="0" w:space="0" w:color="auto"/>
      </w:divBdr>
      <w:divsChild>
        <w:div w:id="1793209220">
          <w:marLeft w:val="1267"/>
          <w:marRight w:val="0"/>
          <w:marTop w:val="0"/>
          <w:marBottom w:val="0"/>
          <w:divBdr>
            <w:top w:val="none" w:sz="0" w:space="0" w:color="auto"/>
            <w:left w:val="none" w:sz="0" w:space="0" w:color="auto"/>
            <w:bottom w:val="none" w:sz="0" w:space="0" w:color="auto"/>
            <w:right w:val="none" w:sz="0" w:space="0" w:color="auto"/>
          </w:divBdr>
        </w:div>
      </w:divsChild>
    </w:div>
    <w:div w:id="1914465764">
      <w:bodyDiv w:val="1"/>
      <w:marLeft w:val="0"/>
      <w:marRight w:val="0"/>
      <w:marTop w:val="0"/>
      <w:marBottom w:val="0"/>
      <w:divBdr>
        <w:top w:val="none" w:sz="0" w:space="0" w:color="auto"/>
        <w:left w:val="none" w:sz="0" w:space="0" w:color="auto"/>
        <w:bottom w:val="none" w:sz="0" w:space="0" w:color="auto"/>
        <w:right w:val="none" w:sz="0" w:space="0" w:color="auto"/>
      </w:divBdr>
    </w:div>
    <w:div w:id="1922055914">
      <w:bodyDiv w:val="1"/>
      <w:marLeft w:val="0"/>
      <w:marRight w:val="0"/>
      <w:marTop w:val="0"/>
      <w:marBottom w:val="0"/>
      <w:divBdr>
        <w:top w:val="none" w:sz="0" w:space="0" w:color="auto"/>
        <w:left w:val="none" w:sz="0" w:space="0" w:color="auto"/>
        <w:bottom w:val="none" w:sz="0" w:space="0" w:color="auto"/>
        <w:right w:val="none" w:sz="0" w:space="0" w:color="auto"/>
      </w:divBdr>
    </w:div>
    <w:div w:id="1929191380">
      <w:bodyDiv w:val="1"/>
      <w:marLeft w:val="0"/>
      <w:marRight w:val="0"/>
      <w:marTop w:val="0"/>
      <w:marBottom w:val="0"/>
      <w:divBdr>
        <w:top w:val="none" w:sz="0" w:space="0" w:color="auto"/>
        <w:left w:val="none" w:sz="0" w:space="0" w:color="auto"/>
        <w:bottom w:val="none" w:sz="0" w:space="0" w:color="auto"/>
        <w:right w:val="none" w:sz="0" w:space="0" w:color="auto"/>
      </w:divBdr>
    </w:div>
    <w:div w:id="1946885631">
      <w:bodyDiv w:val="1"/>
      <w:marLeft w:val="0"/>
      <w:marRight w:val="0"/>
      <w:marTop w:val="0"/>
      <w:marBottom w:val="0"/>
      <w:divBdr>
        <w:top w:val="none" w:sz="0" w:space="0" w:color="auto"/>
        <w:left w:val="none" w:sz="0" w:space="0" w:color="auto"/>
        <w:bottom w:val="none" w:sz="0" w:space="0" w:color="auto"/>
        <w:right w:val="none" w:sz="0" w:space="0" w:color="auto"/>
      </w:divBdr>
    </w:div>
    <w:div w:id="2026318749">
      <w:bodyDiv w:val="1"/>
      <w:marLeft w:val="0"/>
      <w:marRight w:val="0"/>
      <w:marTop w:val="0"/>
      <w:marBottom w:val="0"/>
      <w:divBdr>
        <w:top w:val="none" w:sz="0" w:space="0" w:color="auto"/>
        <w:left w:val="none" w:sz="0" w:space="0" w:color="auto"/>
        <w:bottom w:val="none" w:sz="0" w:space="0" w:color="auto"/>
        <w:right w:val="none" w:sz="0" w:space="0" w:color="auto"/>
      </w:divBdr>
    </w:div>
    <w:div w:id="2031910177">
      <w:bodyDiv w:val="1"/>
      <w:marLeft w:val="0"/>
      <w:marRight w:val="0"/>
      <w:marTop w:val="0"/>
      <w:marBottom w:val="0"/>
      <w:divBdr>
        <w:top w:val="none" w:sz="0" w:space="0" w:color="auto"/>
        <w:left w:val="none" w:sz="0" w:space="0" w:color="auto"/>
        <w:bottom w:val="none" w:sz="0" w:space="0" w:color="auto"/>
        <w:right w:val="none" w:sz="0" w:space="0" w:color="auto"/>
      </w:divBdr>
    </w:div>
    <w:div w:id="2048331741">
      <w:bodyDiv w:val="1"/>
      <w:marLeft w:val="0"/>
      <w:marRight w:val="0"/>
      <w:marTop w:val="0"/>
      <w:marBottom w:val="0"/>
      <w:divBdr>
        <w:top w:val="none" w:sz="0" w:space="0" w:color="auto"/>
        <w:left w:val="none" w:sz="0" w:space="0" w:color="auto"/>
        <w:bottom w:val="none" w:sz="0" w:space="0" w:color="auto"/>
        <w:right w:val="none" w:sz="0" w:space="0" w:color="auto"/>
      </w:divBdr>
    </w:div>
    <w:div w:id="2073232125">
      <w:bodyDiv w:val="1"/>
      <w:marLeft w:val="0"/>
      <w:marRight w:val="0"/>
      <w:marTop w:val="0"/>
      <w:marBottom w:val="0"/>
      <w:divBdr>
        <w:top w:val="none" w:sz="0" w:space="0" w:color="auto"/>
        <w:left w:val="none" w:sz="0" w:space="0" w:color="auto"/>
        <w:bottom w:val="none" w:sz="0" w:space="0" w:color="auto"/>
        <w:right w:val="none" w:sz="0" w:space="0" w:color="auto"/>
      </w:divBdr>
    </w:div>
    <w:div w:id="2103799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112388-E69C-46CA-8CC0-1A27A51340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1</Pages>
  <Words>2355</Words>
  <Characters>12954</Characters>
  <Application>Microsoft Office Word</Application>
  <DocSecurity>0</DocSecurity>
  <Lines>107</Lines>
  <Paragraphs>30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PROSODIE</Company>
  <LinksUpToDate>false</LinksUpToDate>
  <CharactersWithSpaces>15279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Fabrice MALECOT</dc:creator>
  <cp:keywords/>
  <dc:description/>
  <cp:lastModifiedBy>LI, Huimin</cp:lastModifiedBy>
  <cp:revision>4</cp:revision>
  <dcterms:created xsi:type="dcterms:W3CDTF">2023-02-14T09:48:00Z</dcterms:created>
  <dcterms:modified xsi:type="dcterms:W3CDTF">2023-02-14T09:52:00Z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9934039-ae21-42ab-8848-d62b6328cef8_Enabled">
    <vt:lpwstr>true</vt:lpwstr>
  </property>
  <property fmtid="{D5CDD505-2E9C-101B-9397-08002B2CF9AE}" pid="3" name="MSIP_Label_59934039-ae21-42ab-8848-d62b6328cef8_SetDate">
    <vt:lpwstr>2021-07-12T16:52:57Z</vt:lpwstr>
  </property>
  <property fmtid="{D5CDD505-2E9C-101B-9397-08002B2CF9AE}" pid="4" name="MSIP_Label_59934039-ae21-42ab-8848-d62b6328cef8_Method">
    <vt:lpwstr>Standard</vt:lpwstr>
  </property>
  <property fmtid="{D5CDD505-2E9C-101B-9397-08002B2CF9AE}" pid="5" name="MSIP_Label_59934039-ae21-42ab-8848-d62b6328cef8_Name">
    <vt:lpwstr>LBL_05</vt:lpwstr>
  </property>
  <property fmtid="{D5CDD505-2E9C-101B-9397-08002B2CF9AE}" pid="6" name="MSIP_Label_59934039-ae21-42ab-8848-d62b6328cef8_SiteId">
    <vt:lpwstr>61ed2b68-f880-49d7-bbc9-9a645e9dcf7c</vt:lpwstr>
  </property>
  <property fmtid="{D5CDD505-2E9C-101B-9397-08002B2CF9AE}" pid="7" name="MSIP_Label_59934039-ae21-42ab-8848-d62b6328cef8_ActionId">
    <vt:lpwstr>3f3258a5-a5f8-4435-9bb6-4bffa28bba9a</vt:lpwstr>
  </property>
  <property fmtid="{D5CDD505-2E9C-101B-9397-08002B2CF9AE}" pid="8" name="MSIP_Label_59934039-ae21-42ab-8848-d62b6328cef8_ContentBits">
    <vt:lpwstr>0</vt:lpwstr>
  </property>
  <property fmtid="{D5CDD505-2E9C-101B-9397-08002B2CF9AE}" pid="9" name="MSIP_Label_07222825-62ea-40f3-96b5-5375c07996e2_Enabled">
    <vt:lpwstr>true</vt:lpwstr>
  </property>
  <property fmtid="{D5CDD505-2E9C-101B-9397-08002B2CF9AE}" pid="10" name="MSIP_Label_07222825-62ea-40f3-96b5-5375c07996e2_SetDate">
    <vt:lpwstr>2022-06-06T22:28:13Z</vt:lpwstr>
  </property>
  <property fmtid="{D5CDD505-2E9C-101B-9397-08002B2CF9AE}" pid="11" name="MSIP_Label_07222825-62ea-40f3-96b5-5375c07996e2_Method">
    <vt:lpwstr>Privileged</vt:lpwstr>
  </property>
  <property fmtid="{D5CDD505-2E9C-101B-9397-08002B2CF9AE}" pid="12" name="MSIP_Label_07222825-62ea-40f3-96b5-5375c07996e2_Name">
    <vt:lpwstr>unrestricted_parent.2</vt:lpwstr>
  </property>
  <property fmtid="{D5CDD505-2E9C-101B-9397-08002B2CF9AE}" pid="13" name="MSIP_Label_07222825-62ea-40f3-96b5-5375c07996e2_SiteId">
    <vt:lpwstr>90c7a20a-f34b-40bf-bc48-b9253b6f5d20</vt:lpwstr>
  </property>
  <property fmtid="{D5CDD505-2E9C-101B-9397-08002B2CF9AE}" pid="14" name="MSIP_Label_07222825-62ea-40f3-96b5-5375c07996e2_ActionId">
    <vt:lpwstr>8368d4cf-fa22-480e-9a49-9aa98dd4bfe3</vt:lpwstr>
  </property>
  <property fmtid="{D5CDD505-2E9C-101B-9397-08002B2CF9AE}" pid="15" name="MSIP_Label_07222825-62ea-40f3-96b5-5375c07996e2_ContentBits">
    <vt:lpwstr>0</vt:lpwstr>
  </property>
</Properties>
</file>