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5BBC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 xml:space="preserve">Aujourd’hui plus que jamais, la vie numérique fait partie intégrante de la vie, tout court. </w:t>
      </w:r>
    </w:p>
    <w:p w14:paraId="2D747806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C’est pourquoi, personne ne doit être laissé de côté.</w:t>
      </w:r>
    </w:p>
    <w:p w14:paraId="7136F06E" w14:textId="446C16C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Nous, opérateurs télécoms, nous engageons en faveur de l’accessibilité au numérique de tous les publics.</w:t>
      </w:r>
      <w:r w:rsidR="006A7B88">
        <w:rPr>
          <w:sz w:val="24"/>
          <w:szCs w:val="24"/>
        </w:rPr>
        <w:t xml:space="preserve"> [</w:t>
      </w:r>
      <w:r w:rsidR="006A7B88">
        <w:rPr>
          <w:rFonts w:cstheme="minorHAnsi"/>
          <w:sz w:val="24"/>
          <w:szCs w:val="24"/>
        </w:rPr>
        <w:t>À</w:t>
      </w:r>
      <w:r w:rsidR="006A7B88">
        <w:rPr>
          <w:sz w:val="24"/>
          <w:szCs w:val="24"/>
        </w:rPr>
        <w:t xml:space="preserve"> l’écran : logos de Bouygues Telecom, Euro-Information Telecom, La Poste Mobile, Orange et SFR].</w:t>
      </w:r>
    </w:p>
    <w:p w14:paraId="35AF670F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Depuis plus de 10 ans, nous menons des actions concrètes en ce sens.</w:t>
      </w:r>
    </w:p>
    <w:p w14:paraId="778204A7" w14:textId="19C5198C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En 2019 par exemple, nous avons émis 16457 supports papiers et 14050 factures accessibles en les imprimant en braille ou avec des caractères agrandis.</w:t>
      </w:r>
    </w:p>
    <w:p w14:paraId="535D897C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Nous travaillons par ailleurs à rendre la totalité de nos boutiques accessibles.</w:t>
      </w:r>
    </w:p>
    <w:p w14:paraId="07767F25" w14:textId="2FA35CA5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97% le sont déjà aujourd’hui,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et chaque nouvelle boutique est construite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 xml:space="preserve">ou rénovée en respectant les dernières normes. </w:t>
      </w:r>
    </w:p>
    <w:p w14:paraId="379BAF17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Ceci s’accompagne d’une sensibilisation à l’accessibilité auprès de nos salariés.</w:t>
      </w:r>
    </w:p>
    <w:p w14:paraId="4EF7ABBD" w14:textId="5B82D871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9000 forces de vente ont ainsi reçu des formations spécifiques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afin de toujours accueillir mieux tous nos clients.</w:t>
      </w:r>
    </w:p>
    <w:p w14:paraId="3D448E90" w14:textId="02419D54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En ligne, là où s’opère principalement la relation client,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nous veillons sans cesse à l’accessibilité de nos sites web,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de nos espaces clients et de nos applications.</w:t>
      </w:r>
    </w:p>
    <w:p w14:paraId="288C81EA" w14:textId="7374737B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Cela s’est d’ailleurs traduit par une baisse des demandes de supports de communications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ou de factures adaptées l’an dernier.</w:t>
      </w:r>
    </w:p>
    <w:p w14:paraId="23C47959" w14:textId="77777777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Mais les télécoms, c’est aussi la téléphonie.</w:t>
      </w:r>
    </w:p>
    <w:p w14:paraId="4E146346" w14:textId="35FCF268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Nous fêtons cette année les deux ans du centre-relais téléphonique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qui a permis à nos utilisateurs sourds et malentendants de passer plus de 200 000 appels depuis son ouverture !</w:t>
      </w:r>
    </w:p>
    <w:p w14:paraId="5440B482" w14:textId="1478A4AE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En ces temps incertains que nous connaissons actuellement,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 xml:space="preserve">les communications familiales, 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amicales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ou professionnelles n’ont jamais autant compté.</w:t>
      </w:r>
    </w:p>
    <w:p w14:paraId="5D5AD714" w14:textId="47FED0D0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Et si nous pouvons continuer à communiquer, télétravailler, étudier et nous informer,</w:t>
      </w:r>
      <w:r>
        <w:rPr>
          <w:sz w:val="24"/>
          <w:szCs w:val="24"/>
        </w:rPr>
        <w:t xml:space="preserve"> </w:t>
      </w:r>
      <w:r w:rsidRPr="00055751">
        <w:rPr>
          <w:sz w:val="24"/>
          <w:szCs w:val="24"/>
        </w:rPr>
        <w:t>c’est grâce aux réseaux de télécommunications.</w:t>
      </w:r>
    </w:p>
    <w:p w14:paraId="30154397" w14:textId="7F289D96" w:rsidR="00055751" w:rsidRPr="00055751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 xml:space="preserve">C’est donc sans relâche que nous poursuivrons nos efforts afin que l’accès au numérique soit une réalité pour tous. </w:t>
      </w:r>
    </w:p>
    <w:p w14:paraId="379B85E2" w14:textId="254FE1F5" w:rsidR="00FE272D" w:rsidRDefault="00055751" w:rsidP="00055751">
      <w:pPr>
        <w:rPr>
          <w:sz w:val="24"/>
          <w:szCs w:val="24"/>
        </w:rPr>
      </w:pPr>
      <w:r w:rsidRPr="00055751">
        <w:rPr>
          <w:sz w:val="24"/>
          <w:szCs w:val="24"/>
        </w:rPr>
        <w:t>Et ce, dès maintenant, et pour toujours.</w:t>
      </w:r>
    </w:p>
    <w:p w14:paraId="049C4036" w14:textId="068D19BD" w:rsidR="005C0590" w:rsidRPr="00055751" w:rsidRDefault="005C0590" w:rsidP="00055751">
      <w:r>
        <w:rPr>
          <w:sz w:val="24"/>
          <w:szCs w:val="24"/>
        </w:rPr>
        <w:t>[</w:t>
      </w: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l’écran : logo de la Fédération Française des Télécoms].</w:t>
      </w:r>
    </w:p>
    <w:sectPr w:rsidR="005C0590" w:rsidRPr="000557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5E08F" w14:textId="77777777" w:rsidR="00DA472B" w:rsidRDefault="00DA472B" w:rsidP="00CC746B">
      <w:pPr>
        <w:spacing w:after="0" w:line="240" w:lineRule="auto"/>
      </w:pPr>
      <w:r>
        <w:separator/>
      </w:r>
    </w:p>
  </w:endnote>
  <w:endnote w:type="continuationSeparator" w:id="0">
    <w:p w14:paraId="2E6F3978" w14:textId="77777777" w:rsidR="00DA472B" w:rsidRDefault="00DA472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4C467" w14:textId="77777777" w:rsidR="00DA472B" w:rsidRDefault="00DA472B" w:rsidP="00CC746B">
      <w:pPr>
        <w:spacing w:after="0" w:line="240" w:lineRule="auto"/>
      </w:pPr>
      <w:r>
        <w:separator/>
      </w:r>
    </w:p>
  </w:footnote>
  <w:footnote w:type="continuationSeparator" w:id="0">
    <w:p w14:paraId="20C198CA" w14:textId="77777777" w:rsidR="00DA472B" w:rsidRDefault="00DA472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44B3A"/>
    <w:rsid w:val="00055751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57D8A"/>
    <w:rsid w:val="00564082"/>
    <w:rsid w:val="005931A4"/>
    <w:rsid w:val="00593212"/>
    <w:rsid w:val="005C0590"/>
    <w:rsid w:val="005E1019"/>
    <w:rsid w:val="006053EC"/>
    <w:rsid w:val="00674083"/>
    <w:rsid w:val="006A7B88"/>
    <w:rsid w:val="006D3EF8"/>
    <w:rsid w:val="00730019"/>
    <w:rsid w:val="007A033F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64064"/>
    <w:rsid w:val="00C93123"/>
    <w:rsid w:val="00CB0B51"/>
    <w:rsid w:val="00CC746B"/>
    <w:rsid w:val="00CE78A8"/>
    <w:rsid w:val="00D400BA"/>
    <w:rsid w:val="00DA472B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63</cp:revision>
  <dcterms:created xsi:type="dcterms:W3CDTF">2020-08-28T15:11:00Z</dcterms:created>
  <dcterms:modified xsi:type="dcterms:W3CDTF">2020-11-20T11:06:00Z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