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1E23C" w14:textId="42984BD2" w:rsidR="00CC746B" w:rsidRDefault="003B381F" w:rsidP="00CE78A8">
      <w:pPr>
        <w:spacing w:after="240"/>
        <w:jc w:val="both"/>
        <w:rPr>
          <w:b/>
          <w:bCs/>
          <w:sz w:val="24"/>
          <w:szCs w:val="24"/>
        </w:rPr>
      </w:pPr>
      <w:r w:rsidRPr="002640C5">
        <w:rPr>
          <w:b/>
          <w:bCs/>
          <w:sz w:val="24"/>
          <w:szCs w:val="24"/>
        </w:rPr>
        <w:t xml:space="preserve">Témoignage de </w:t>
      </w:r>
      <w:r>
        <w:rPr>
          <w:b/>
          <w:bCs/>
          <w:sz w:val="24"/>
          <w:szCs w:val="24"/>
        </w:rPr>
        <w:t>Damien Bouillé, électricien à Saint-Martin-du-Bois</w:t>
      </w:r>
      <w:r>
        <w:rPr>
          <w:b/>
          <w:bCs/>
          <w:sz w:val="24"/>
          <w:szCs w:val="24"/>
        </w:rPr>
        <w:t xml:space="preserve">, </w:t>
      </w:r>
      <w:r w:rsidR="00CC746B" w:rsidRPr="00CC746B">
        <w:rPr>
          <w:b/>
          <w:bCs/>
          <w:sz w:val="24"/>
          <w:szCs w:val="24"/>
        </w:rPr>
        <w:t>à l’occasion de l’inauguration d</w:t>
      </w:r>
      <w:r w:rsidR="000B1362">
        <w:rPr>
          <w:b/>
          <w:bCs/>
          <w:sz w:val="24"/>
          <w:szCs w:val="24"/>
        </w:rPr>
        <w:t xml:space="preserve">u </w:t>
      </w:r>
      <w:r w:rsidR="00B072D2">
        <w:rPr>
          <w:b/>
          <w:bCs/>
          <w:sz w:val="24"/>
          <w:szCs w:val="24"/>
        </w:rPr>
        <w:t>premier</w:t>
      </w:r>
      <w:r w:rsidR="00CC746B" w:rsidRPr="00CC746B">
        <w:rPr>
          <w:b/>
          <w:bCs/>
          <w:sz w:val="24"/>
          <w:szCs w:val="24"/>
        </w:rPr>
        <w:t xml:space="preserve"> site 4G multi-opérateurs </w:t>
      </w:r>
      <w:r w:rsidR="00B072D2">
        <w:rPr>
          <w:b/>
          <w:bCs/>
          <w:sz w:val="24"/>
          <w:szCs w:val="24"/>
        </w:rPr>
        <w:t xml:space="preserve">issu du dispositif de couverture ciblée </w:t>
      </w:r>
      <w:r w:rsidR="00CC746B" w:rsidRPr="00CC746B">
        <w:rPr>
          <w:b/>
          <w:bCs/>
          <w:sz w:val="24"/>
          <w:szCs w:val="24"/>
        </w:rPr>
        <w:t xml:space="preserve">du New Deal Mobile dans </w:t>
      </w:r>
      <w:r w:rsidR="009D4287">
        <w:rPr>
          <w:b/>
          <w:bCs/>
          <w:sz w:val="24"/>
          <w:szCs w:val="24"/>
        </w:rPr>
        <w:t xml:space="preserve">le </w:t>
      </w:r>
      <w:r w:rsidR="00B072D2">
        <w:rPr>
          <w:b/>
          <w:bCs/>
          <w:sz w:val="24"/>
          <w:szCs w:val="24"/>
        </w:rPr>
        <w:t xml:space="preserve">département de </w:t>
      </w:r>
      <w:r w:rsidR="009D4287">
        <w:rPr>
          <w:b/>
          <w:bCs/>
          <w:sz w:val="24"/>
          <w:szCs w:val="24"/>
        </w:rPr>
        <w:t xml:space="preserve">Maine-et-Loire </w:t>
      </w:r>
      <w:r w:rsidR="004A2949">
        <w:rPr>
          <w:b/>
          <w:bCs/>
          <w:sz w:val="24"/>
          <w:szCs w:val="24"/>
        </w:rPr>
        <w:t>à Saint-Martin-du-Bois, commune délégué de Segré-en-Anjou Bleu</w:t>
      </w:r>
      <w:r w:rsidR="00CC746B" w:rsidRPr="00CC746B">
        <w:rPr>
          <w:b/>
          <w:bCs/>
          <w:sz w:val="24"/>
          <w:szCs w:val="24"/>
        </w:rPr>
        <w:t xml:space="preserve">, le </w:t>
      </w:r>
      <w:r w:rsidR="009D4287">
        <w:rPr>
          <w:b/>
          <w:bCs/>
          <w:sz w:val="24"/>
          <w:szCs w:val="24"/>
        </w:rPr>
        <w:t>11 septembre</w:t>
      </w:r>
      <w:r w:rsidR="00CC746B" w:rsidRPr="00CC746B">
        <w:rPr>
          <w:b/>
          <w:bCs/>
          <w:sz w:val="24"/>
          <w:szCs w:val="24"/>
        </w:rPr>
        <w:t xml:space="preserve"> 202</w:t>
      </w:r>
      <w:r w:rsidR="009D4287">
        <w:rPr>
          <w:b/>
          <w:bCs/>
          <w:sz w:val="24"/>
          <w:szCs w:val="24"/>
        </w:rPr>
        <w:t>0</w:t>
      </w:r>
      <w:r w:rsidR="00CC746B" w:rsidRPr="00CC746B">
        <w:rPr>
          <w:b/>
          <w:bCs/>
          <w:sz w:val="24"/>
          <w:szCs w:val="24"/>
        </w:rPr>
        <w:t>.</w:t>
      </w:r>
    </w:p>
    <w:p w14:paraId="54EB5FF4" w14:textId="1609FC57" w:rsidR="00D400BA" w:rsidRPr="00D400BA" w:rsidRDefault="00864247" w:rsidP="00D400BA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« </w:t>
      </w:r>
      <w:r w:rsidR="00D400BA" w:rsidRPr="00D400BA">
        <w:rPr>
          <w:i/>
          <w:iCs/>
          <w:sz w:val="24"/>
          <w:szCs w:val="24"/>
        </w:rPr>
        <w:t>Bonjour, Damien Bouillé,</w:t>
      </w:r>
      <w:r w:rsidR="00D400BA">
        <w:rPr>
          <w:i/>
          <w:iCs/>
          <w:sz w:val="24"/>
          <w:szCs w:val="24"/>
        </w:rPr>
        <w:t xml:space="preserve"> </w:t>
      </w:r>
      <w:r w:rsidR="00D400BA" w:rsidRPr="00D400BA">
        <w:rPr>
          <w:i/>
          <w:iCs/>
          <w:sz w:val="24"/>
          <w:szCs w:val="24"/>
        </w:rPr>
        <w:t>entreprise DB électrique,</w:t>
      </w:r>
      <w:r w:rsidR="00D400BA">
        <w:rPr>
          <w:i/>
          <w:iCs/>
          <w:sz w:val="24"/>
          <w:szCs w:val="24"/>
        </w:rPr>
        <w:t xml:space="preserve"> </w:t>
      </w:r>
      <w:r w:rsidR="00D400BA" w:rsidRPr="00D400BA">
        <w:rPr>
          <w:i/>
          <w:iCs/>
          <w:sz w:val="24"/>
          <w:szCs w:val="24"/>
        </w:rPr>
        <w:t xml:space="preserve">à Saint-Martin. </w:t>
      </w:r>
    </w:p>
    <w:p w14:paraId="0D44EB1E" w14:textId="3B0A8764" w:rsidR="00D400BA" w:rsidRPr="00D400BA" w:rsidRDefault="00D400BA" w:rsidP="00D400BA">
      <w:pPr>
        <w:spacing w:after="240"/>
        <w:ind w:left="708"/>
        <w:jc w:val="both"/>
        <w:rPr>
          <w:i/>
          <w:iCs/>
          <w:sz w:val="24"/>
          <w:szCs w:val="24"/>
        </w:rPr>
      </w:pPr>
      <w:r w:rsidRPr="00D400BA">
        <w:rPr>
          <w:i/>
          <w:iCs/>
          <w:sz w:val="24"/>
          <w:szCs w:val="24"/>
        </w:rPr>
        <w:t>Mon automatisme de porte de garage</w:t>
      </w:r>
      <w:r>
        <w:rPr>
          <w:i/>
          <w:iCs/>
          <w:sz w:val="24"/>
          <w:szCs w:val="24"/>
        </w:rPr>
        <w:t xml:space="preserve"> </w:t>
      </w:r>
      <w:r w:rsidRPr="00D400BA">
        <w:rPr>
          <w:i/>
          <w:iCs/>
          <w:sz w:val="24"/>
          <w:szCs w:val="24"/>
        </w:rPr>
        <w:t>marche avec un système Delta Dore.</w:t>
      </w:r>
    </w:p>
    <w:p w14:paraId="4553133D" w14:textId="182ACC0B" w:rsidR="00D400BA" w:rsidRPr="00D400BA" w:rsidRDefault="00D400BA" w:rsidP="00D400BA">
      <w:pPr>
        <w:spacing w:after="240"/>
        <w:ind w:left="708"/>
        <w:jc w:val="both"/>
        <w:rPr>
          <w:i/>
          <w:iCs/>
          <w:sz w:val="24"/>
          <w:szCs w:val="24"/>
        </w:rPr>
      </w:pPr>
      <w:r w:rsidRPr="00D400BA">
        <w:rPr>
          <w:i/>
          <w:iCs/>
          <w:sz w:val="24"/>
          <w:szCs w:val="24"/>
        </w:rPr>
        <w:t>C’est un petit module qu’on</w:t>
      </w:r>
      <w:r>
        <w:rPr>
          <w:i/>
          <w:iCs/>
          <w:sz w:val="24"/>
          <w:szCs w:val="24"/>
        </w:rPr>
        <w:t xml:space="preserve"> </w:t>
      </w:r>
      <w:r w:rsidRPr="00D400BA">
        <w:rPr>
          <w:i/>
          <w:iCs/>
          <w:sz w:val="24"/>
          <w:szCs w:val="24"/>
        </w:rPr>
        <w:t>met sur une box.</w:t>
      </w:r>
    </w:p>
    <w:p w14:paraId="0F07CAFD" w14:textId="1AFACCE4" w:rsidR="00D400BA" w:rsidRPr="00D400BA" w:rsidRDefault="00D400BA" w:rsidP="00D400BA">
      <w:pPr>
        <w:spacing w:after="240"/>
        <w:ind w:left="708"/>
        <w:jc w:val="both"/>
        <w:rPr>
          <w:i/>
          <w:iCs/>
          <w:sz w:val="24"/>
          <w:szCs w:val="24"/>
        </w:rPr>
      </w:pPr>
      <w:r w:rsidRPr="00D400BA">
        <w:rPr>
          <w:i/>
          <w:iCs/>
          <w:sz w:val="24"/>
          <w:szCs w:val="24"/>
        </w:rPr>
        <w:t>Et après c’est un courant porteur,</w:t>
      </w:r>
      <w:r>
        <w:rPr>
          <w:i/>
          <w:iCs/>
          <w:sz w:val="24"/>
          <w:szCs w:val="24"/>
        </w:rPr>
        <w:t xml:space="preserve"> </w:t>
      </w:r>
      <w:r w:rsidRPr="00D400BA">
        <w:rPr>
          <w:i/>
          <w:iCs/>
          <w:sz w:val="24"/>
          <w:szCs w:val="24"/>
        </w:rPr>
        <w:t>qui va de la box à l’automatisme de portail.</w:t>
      </w:r>
    </w:p>
    <w:p w14:paraId="49E80C09" w14:textId="67A68E11" w:rsidR="00D400BA" w:rsidRPr="00D400BA" w:rsidRDefault="00D400BA" w:rsidP="00D400BA">
      <w:pPr>
        <w:spacing w:after="240"/>
        <w:ind w:left="708"/>
        <w:jc w:val="both"/>
        <w:rPr>
          <w:i/>
          <w:iCs/>
          <w:sz w:val="24"/>
          <w:szCs w:val="24"/>
        </w:rPr>
      </w:pPr>
      <w:r w:rsidRPr="00D400BA">
        <w:rPr>
          <w:i/>
          <w:iCs/>
          <w:sz w:val="24"/>
          <w:szCs w:val="24"/>
        </w:rPr>
        <w:t>Et puis après c’est une application,</w:t>
      </w:r>
      <w:r>
        <w:rPr>
          <w:i/>
          <w:iCs/>
          <w:sz w:val="24"/>
          <w:szCs w:val="24"/>
        </w:rPr>
        <w:t xml:space="preserve"> </w:t>
      </w:r>
      <w:r w:rsidRPr="00D400BA">
        <w:rPr>
          <w:i/>
          <w:iCs/>
          <w:sz w:val="24"/>
          <w:szCs w:val="24"/>
        </w:rPr>
        <w:t>puis on peut la mettre en route, mais il faut avoir la 4G</w:t>
      </w:r>
      <w:r>
        <w:rPr>
          <w:i/>
          <w:iCs/>
          <w:sz w:val="24"/>
          <w:szCs w:val="24"/>
        </w:rPr>
        <w:t xml:space="preserve"> </w:t>
      </w:r>
      <w:r w:rsidRPr="00D400BA">
        <w:rPr>
          <w:i/>
          <w:iCs/>
          <w:sz w:val="24"/>
          <w:szCs w:val="24"/>
        </w:rPr>
        <w:t>pour que ça marche.</w:t>
      </w:r>
    </w:p>
    <w:p w14:paraId="02977C40" w14:textId="533D2D2D" w:rsidR="00D400BA" w:rsidRPr="00D400BA" w:rsidRDefault="00D400BA" w:rsidP="00D400BA">
      <w:pPr>
        <w:spacing w:after="240"/>
        <w:ind w:left="708"/>
        <w:jc w:val="both"/>
        <w:rPr>
          <w:i/>
          <w:iCs/>
          <w:sz w:val="24"/>
          <w:szCs w:val="24"/>
        </w:rPr>
      </w:pPr>
      <w:r w:rsidRPr="00D400BA">
        <w:rPr>
          <w:i/>
          <w:iCs/>
          <w:sz w:val="24"/>
          <w:szCs w:val="24"/>
        </w:rPr>
        <w:t>Si j’ai un transporteur qui vient, il m’appelle,</w:t>
      </w:r>
      <w:r>
        <w:rPr>
          <w:i/>
          <w:iCs/>
          <w:sz w:val="24"/>
          <w:szCs w:val="24"/>
        </w:rPr>
        <w:t xml:space="preserve"> </w:t>
      </w:r>
      <w:r w:rsidRPr="00D400BA">
        <w:rPr>
          <w:i/>
          <w:iCs/>
          <w:sz w:val="24"/>
          <w:szCs w:val="24"/>
        </w:rPr>
        <w:t>"attends je vais t’ouvrir et puis tu déposes"</w:t>
      </w:r>
    </w:p>
    <w:p w14:paraId="1A53CD27" w14:textId="6798A612" w:rsidR="00864247" w:rsidRPr="00CC746B" w:rsidRDefault="00D400BA" w:rsidP="00D400BA">
      <w:pPr>
        <w:spacing w:after="240"/>
        <w:ind w:left="708"/>
        <w:jc w:val="both"/>
        <w:rPr>
          <w:i/>
          <w:iCs/>
          <w:sz w:val="24"/>
          <w:szCs w:val="24"/>
        </w:rPr>
      </w:pPr>
      <w:r w:rsidRPr="00D400BA">
        <w:rPr>
          <w:i/>
          <w:iCs/>
          <w:sz w:val="24"/>
          <w:szCs w:val="24"/>
        </w:rPr>
        <w:t>C’est une bonne nouvelle</w:t>
      </w:r>
      <w:r>
        <w:rPr>
          <w:i/>
          <w:iCs/>
          <w:sz w:val="24"/>
          <w:szCs w:val="24"/>
        </w:rPr>
        <w:t xml:space="preserve"> </w:t>
      </w:r>
      <w:r w:rsidRPr="00D400BA">
        <w:rPr>
          <w:i/>
          <w:iCs/>
          <w:sz w:val="24"/>
          <w:szCs w:val="24"/>
        </w:rPr>
        <w:t>pour le passage vers l’avenir.</w:t>
      </w:r>
      <w:r w:rsidR="00864247">
        <w:rPr>
          <w:i/>
          <w:iCs/>
          <w:sz w:val="24"/>
          <w:szCs w:val="24"/>
        </w:rPr>
        <w:t xml:space="preserve"> </w:t>
      </w:r>
      <w:r w:rsidR="00864247" w:rsidRPr="00CC746B">
        <w:rPr>
          <w:i/>
          <w:iCs/>
          <w:sz w:val="24"/>
          <w:szCs w:val="24"/>
        </w:rPr>
        <w:t>»</w:t>
      </w:r>
    </w:p>
    <w:p w14:paraId="6A459266" w14:textId="62CBD905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 xml:space="preserve">Fin </w:t>
      </w:r>
      <w:r w:rsidR="003B381F">
        <w:rPr>
          <w:b/>
          <w:bCs/>
          <w:sz w:val="24"/>
          <w:szCs w:val="24"/>
        </w:rPr>
        <w:t>du témoignage</w:t>
      </w:r>
      <w:r w:rsidRPr="00CC746B">
        <w:rPr>
          <w:b/>
          <w:bCs/>
          <w:sz w:val="24"/>
          <w:szCs w:val="24"/>
        </w:rPr>
        <w:t>. Générique.</w:t>
      </w:r>
    </w:p>
    <w:p w14:paraId="0A0E5403" w14:textId="11655876" w:rsidR="00CC746B" w:rsidRPr="00CC746B" w:rsidRDefault="00935415" w:rsidP="00CC746B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Durant cette crise sanitaire inédite, l</w:t>
      </w:r>
      <w:r w:rsidR="00CC746B" w:rsidRPr="00CC746B">
        <w:rPr>
          <w:b/>
          <w:bCs/>
          <w:sz w:val="24"/>
          <w:szCs w:val="24"/>
        </w:rPr>
        <w:t xml:space="preserve">es opérateurs télécoms </w:t>
      </w:r>
      <w:r>
        <w:rPr>
          <w:b/>
          <w:bCs/>
          <w:sz w:val="24"/>
          <w:szCs w:val="24"/>
        </w:rPr>
        <w:t>poursuivent les déploiements 4G pour nous permettre de communiquer, de travailler, d’éduquer et de nous informer. #TousMobilisés</w:t>
      </w:r>
    </w:p>
    <w:p w14:paraId="4DC0C6C5" w14:textId="6FECD37E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 xml:space="preserve">Logos de la République Française (Liberté, </w:t>
      </w:r>
      <w:r w:rsidRPr="00CC746B">
        <w:rPr>
          <w:rFonts w:cstheme="minorHAnsi"/>
          <w:b/>
          <w:bCs/>
          <w:sz w:val="24"/>
          <w:szCs w:val="24"/>
        </w:rPr>
        <w:t>É</w:t>
      </w:r>
      <w:r w:rsidRPr="00CC746B">
        <w:rPr>
          <w:b/>
          <w:bCs/>
          <w:sz w:val="24"/>
          <w:szCs w:val="24"/>
        </w:rPr>
        <w:t>galité, Fraternité) et de la Fédération Française des Télécoms.</w:t>
      </w:r>
    </w:p>
    <w:sectPr w:rsidR="00CC746B" w:rsidRPr="00CC74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A0A18" w14:textId="77777777" w:rsidR="008C189B" w:rsidRDefault="008C189B" w:rsidP="00CC746B">
      <w:pPr>
        <w:spacing w:after="0" w:line="240" w:lineRule="auto"/>
      </w:pPr>
      <w:r>
        <w:separator/>
      </w:r>
    </w:p>
  </w:endnote>
  <w:endnote w:type="continuationSeparator" w:id="0">
    <w:p w14:paraId="012A18E4" w14:textId="77777777" w:rsidR="008C189B" w:rsidRDefault="008C189B" w:rsidP="00CC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A8FD5" w14:textId="77777777" w:rsidR="008C189B" w:rsidRDefault="008C189B" w:rsidP="00CC746B">
      <w:pPr>
        <w:spacing w:after="0" w:line="240" w:lineRule="auto"/>
      </w:pPr>
      <w:r>
        <w:separator/>
      </w:r>
    </w:p>
  </w:footnote>
  <w:footnote w:type="continuationSeparator" w:id="0">
    <w:p w14:paraId="53E55364" w14:textId="77777777" w:rsidR="008C189B" w:rsidRDefault="008C189B" w:rsidP="00CC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A35D" w14:textId="3A54B33A" w:rsidR="00CC746B" w:rsidRDefault="00CC746B" w:rsidP="00CC746B">
    <w:pPr>
      <w:pStyle w:val="En-tte"/>
      <w:jc w:val="center"/>
    </w:pPr>
    <w:r>
      <w:rPr>
        <w:noProof/>
      </w:rPr>
      <w:drawing>
        <wp:inline distT="0" distB="0" distL="0" distR="0" wp14:anchorId="5E6C7D14" wp14:editId="03074D46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B"/>
    <w:rsid w:val="000B1362"/>
    <w:rsid w:val="000D79EB"/>
    <w:rsid w:val="000F35A8"/>
    <w:rsid w:val="00120ED0"/>
    <w:rsid w:val="001230D0"/>
    <w:rsid w:val="0013387B"/>
    <w:rsid w:val="002145BB"/>
    <w:rsid w:val="0023001D"/>
    <w:rsid w:val="00231390"/>
    <w:rsid w:val="00236CDA"/>
    <w:rsid w:val="002640C5"/>
    <w:rsid w:val="0028723A"/>
    <w:rsid w:val="002B64E3"/>
    <w:rsid w:val="00303873"/>
    <w:rsid w:val="003826F9"/>
    <w:rsid w:val="0038556E"/>
    <w:rsid w:val="003B381F"/>
    <w:rsid w:val="00496EDB"/>
    <w:rsid w:val="004A2949"/>
    <w:rsid w:val="004F5CF4"/>
    <w:rsid w:val="005044D1"/>
    <w:rsid w:val="00564082"/>
    <w:rsid w:val="005931A4"/>
    <w:rsid w:val="00593212"/>
    <w:rsid w:val="005E1019"/>
    <w:rsid w:val="006053EC"/>
    <w:rsid w:val="006D3EF8"/>
    <w:rsid w:val="006F33B0"/>
    <w:rsid w:val="006F6B31"/>
    <w:rsid w:val="00761336"/>
    <w:rsid w:val="00796164"/>
    <w:rsid w:val="007B32D7"/>
    <w:rsid w:val="007F5370"/>
    <w:rsid w:val="00804C8C"/>
    <w:rsid w:val="00827737"/>
    <w:rsid w:val="00864247"/>
    <w:rsid w:val="008C189B"/>
    <w:rsid w:val="00935415"/>
    <w:rsid w:val="0093712B"/>
    <w:rsid w:val="009D4287"/>
    <w:rsid w:val="009E3EFB"/>
    <w:rsid w:val="00A25588"/>
    <w:rsid w:val="00A96840"/>
    <w:rsid w:val="00AD0034"/>
    <w:rsid w:val="00B0347C"/>
    <w:rsid w:val="00B072D2"/>
    <w:rsid w:val="00B23305"/>
    <w:rsid w:val="00B568F5"/>
    <w:rsid w:val="00C15254"/>
    <w:rsid w:val="00CC746B"/>
    <w:rsid w:val="00CE78A8"/>
    <w:rsid w:val="00D400BA"/>
    <w:rsid w:val="00D94201"/>
    <w:rsid w:val="00DD4C83"/>
    <w:rsid w:val="00DD5D98"/>
    <w:rsid w:val="00DE6943"/>
    <w:rsid w:val="00DF1826"/>
    <w:rsid w:val="00E249F2"/>
    <w:rsid w:val="00E94A1B"/>
    <w:rsid w:val="00EE6316"/>
    <w:rsid w:val="00F23800"/>
    <w:rsid w:val="00FA65DF"/>
    <w:rsid w:val="00F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4B2E"/>
  <w15:chartTrackingRefBased/>
  <w15:docId w15:val="{A63218B8-1571-422B-A8BF-C47FCE64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46B"/>
  </w:style>
  <w:style w:type="paragraph" w:styleId="Pieddepage">
    <w:name w:val="footer"/>
    <w:basedOn w:val="Normal"/>
    <w:link w:val="Pieddepag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37D6BA-816E-4825-900B-A08D72CAD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ABD757-C0DA-4F7E-A0AC-077282E28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E935F6-C0B9-4298-A259-57ED789FA7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181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57</cp:revision>
  <dcterms:created xsi:type="dcterms:W3CDTF">2020-08-28T15:11:00Z</dcterms:created>
  <dcterms:modified xsi:type="dcterms:W3CDTF">2020-11-04T08:41:00Z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</Properties>
</file>