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949E96" w14:textId="77777777" w:rsidR="006B648A" w:rsidRDefault="00B32094" w:rsidP="00B32094">
      <w:pPr>
        <w:jc w:val="both"/>
        <w:rPr>
          <w:b/>
          <w:bCs/>
          <w:sz w:val="32"/>
          <w:szCs w:val="32"/>
        </w:rPr>
      </w:pPr>
      <w:r w:rsidRPr="00B32094">
        <w:rPr>
          <w:b/>
          <w:bCs/>
          <w:sz w:val="32"/>
          <w:szCs w:val="32"/>
        </w:rPr>
        <w:t>Les opérateurs poursuivent les déploiements 4G</w:t>
      </w:r>
      <w:r>
        <w:rPr>
          <w:b/>
          <w:bCs/>
          <w:sz w:val="32"/>
          <w:szCs w:val="32"/>
        </w:rPr>
        <w:t>.</w:t>
      </w:r>
    </w:p>
    <w:p w14:paraId="36D8238F" w14:textId="6D11952C" w:rsidR="00B32094" w:rsidRPr="006B648A" w:rsidRDefault="00B32094" w:rsidP="00B32094">
      <w:pPr>
        <w:jc w:val="both"/>
        <w:rPr>
          <w:b/>
          <w:bCs/>
          <w:sz w:val="28"/>
          <w:szCs w:val="28"/>
        </w:rPr>
      </w:pPr>
      <w:r w:rsidRPr="006B648A">
        <w:rPr>
          <w:b/>
          <w:bCs/>
          <w:sz w:val="28"/>
          <w:szCs w:val="28"/>
        </w:rPr>
        <w:t xml:space="preserve">Marc Arnold, représentant opérateur pour la levée du pylône d’Avirey-Lingey : </w:t>
      </w:r>
    </w:p>
    <w:p w14:paraId="614ECB95" w14:textId="745D9D40" w:rsidR="00B32094" w:rsidRPr="00B32094" w:rsidRDefault="0021135A" w:rsidP="00B32094">
      <w:pPr>
        <w:ind w:left="708"/>
        <w:jc w:val="both"/>
        <w:rPr>
          <w:i/>
          <w:iCs/>
          <w:sz w:val="28"/>
          <w:szCs w:val="28"/>
        </w:rPr>
      </w:pPr>
      <w:r w:rsidRPr="0021135A">
        <w:rPr>
          <w:i/>
          <w:iCs/>
          <w:sz w:val="28"/>
          <w:szCs w:val="28"/>
        </w:rPr>
        <w:t>« </w:t>
      </w:r>
      <w:r w:rsidR="00B32094" w:rsidRPr="00B32094">
        <w:rPr>
          <w:i/>
          <w:iCs/>
          <w:sz w:val="28"/>
          <w:szCs w:val="28"/>
        </w:rPr>
        <w:t>On a jugé que le programme "New Deal Mobile" avait une importance toute particulière</w:t>
      </w:r>
      <w:r w:rsidR="00B32094">
        <w:rPr>
          <w:i/>
          <w:iCs/>
          <w:sz w:val="28"/>
          <w:szCs w:val="28"/>
        </w:rPr>
        <w:t xml:space="preserve"> </w:t>
      </w:r>
      <w:r w:rsidR="00B32094" w:rsidRPr="00B32094">
        <w:rPr>
          <w:i/>
          <w:iCs/>
          <w:sz w:val="28"/>
          <w:szCs w:val="28"/>
        </w:rPr>
        <w:t>qui méritait que l'on mette énormément d'investissements et d'efforts</w:t>
      </w:r>
      <w:r w:rsidR="00B32094">
        <w:rPr>
          <w:i/>
          <w:iCs/>
          <w:sz w:val="28"/>
          <w:szCs w:val="28"/>
        </w:rPr>
        <w:t xml:space="preserve"> </w:t>
      </w:r>
      <w:r w:rsidR="00B32094" w:rsidRPr="00B32094">
        <w:rPr>
          <w:i/>
          <w:iCs/>
          <w:sz w:val="28"/>
          <w:szCs w:val="28"/>
        </w:rPr>
        <w:t>pour poursuivre son déploiement malgré tous les aléas que l'on rencontre.</w:t>
      </w:r>
    </w:p>
    <w:p w14:paraId="080B95B5" w14:textId="17EEDAB0" w:rsidR="00B32094" w:rsidRPr="006B648A" w:rsidRDefault="00B32094" w:rsidP="006B648A">
      <w:pPr>
        <w:jc w:val="both"/>
        <w:rPr>
          <w:b/>
          <w:bCs/>
          <w:sz w:val="28"/>
          <w:szCs w:val="28"/>
        </w:rPr>
      </w:pPr>
      <w:r w:rsidRPr="006B648A">
        <w:rPr>
          <w:b/>
          <w:bCs/>
          <w:sz w:val="28"/>
          <w:szCs w:val="28"/>
        </w:rPr>
        <w:t>Pour nous permettre de</w:t>
      </w:r>
      <w:r w:rsidRPr="006B648A">
        <w:rPr>
          <w:b/>
          <w:bCs/>
          <w:sz w:val="28"/>
          <w:szCs w:val="28"/>
        </w:rPr>
        <w:t xml:space="preserve"> c</w:t>
      </w:r>
      <w:r w:rsidRPr="006B648A">
        <w:rPr>
          <w:b/>
          <w:bCs/>
          <w:sz w:val="28"/>
          <w:szCs w:val="28"/>
        </w:rPr>
        <w:t>ommuniquer</w:t>
      </w:r>
      <w:r w:rsidRPr="006B648A">
        <w:rPr>
          <w:b/>
          <w:bCs/>
          <w:sz w:val="28"/>
          <w:szCs w:val="28"/>
        </w:rPr>
        <w:t>, t</w:t>
      </w:r>
      <w:r w:rsidRPr="006B648A">
        <w:rPr>
          <w:b/>
          <w:bCs/>
          <w:sz w:val="28"/>
          <w:szCs w:val="28"/>
        </w:rPr>
        <w:t>ravailler</w:t>
      </w:r>
      <w:r w:rsidRPr="006B648A">
        <w:rPr>
          <w:b/>
          <w:bCs/>
          <w:sz w:val="28"/>
          <w:szCs w:val="28"/>
        </w:rPr>
        <w:t xml:space="preserve">, </w:t>
      </w:r>
      <w:r w:rsidRPr="006B648A">
        <w:rPr>
          <w:b/>
          <w:bCs/>
          <w:sz w:val="28"/>
          <w:szCs w:val="28"/>
        </w:rPr>
        <w:t>d'éduquer</w:t>
      </w:r>
      <w:r w:rsidRPr="006B648A">
        <w:rPr>
          <w:b/>
          <w:bCs/>
          <w:sz w:val="28"/>
          <w:szCs w:val="28"/>
        </w:rPr>
        <w:t xml:space="preserve"> </w:t>
      </w:r>
      <w:r w:rsidRPr="006B648A">
        <w:rPr>
          <w:b/>
          <w:bCs/>
          <w:sz w:val="28"/>
          <w:szCs w:val="28"/>
        </w:rPr>
        <w:t>et de s'informer</w:t>
      </w:r>
      <w:r w:rsidRPr="006B648A">
        <w:rPr>
          <w:b/>
          <w:bCs/>
          <w:sz w:val="28"/>
          <w:szCs w:val="28"/>
        </w:rPr>
        <w:t>.</w:t>
      </w:r>
    </w:p>
    <w:p w14:paraId="4C62A079" w14:textId="3917CB9C" w:rsidR="00B32094" w:rsidRPr="006B648A" w:rsidRDefault="00B32094" w:rsidP="006B648A">
      <w:pPr>
        <w:jc w:val="both"/>
        <w:rPr>
          <w:b/>
          <w:bCs/>
          <w:sz w:val="28"/>
          <w:szCs w:val="28"/>
        </w:rPr>
      </w:pPr>
      <w:r w:rsidRPr="006B648A">
        <w:rPr>
          <w:b/>
          <w:bCs/>
          <w:sz w:val="28"/>
          <w:szCs w:val="28"/>
        </w:rPr>
        <w:t>Levée d'un pylône de téléphonie mobile dans l'Aube</w:t>
      </w:r>
      <w:r w:rsidRPr="006B648A">
        <w:rPr>
          <w:b/>
          <w:bCs/>
          <w:sz w:val="28"/>
          <w:szCs w:val="28"/>
        </w:rPr>
        <w:t>.</w:t>
      </w:r>
    </w:p>
    <w:p w14:paraId="641715E0" w14:textId="0C84DA3D" w:rsidR="00B32094" w:rsidRPr="006B648A" w:rsidRDefault="00B32094" w:rsidP="006B648A">
      <w:pPr>
        <w:jc w:val="both"/>
        <w:rPr>
          <w:b/>
          <w:bCs/>
          <w:sz w:val="28"/>
          <w:szCs w:val="28"/>
        </w:rPr>
      </w:pPr>
      <w:r w:rsidRPr="006B648A">
        <w:rPr>
          <w:b/>
          <w:bCs/>
          <w:sz w:val="28"/>
          <w:szCs w:val="28"/>
        </w:rPr>
        <w:t>Les techniciens sont confrontés</w:t>
      </w:r>
      <w:r w:rsidRPr="006B648A">
        <w:rPr>
          <w:b/>
          <w:bCs/>
          <w:sz w:val="28"/>
          <w:szCs w:val="28"/>
        </w:rPr>
        <w:t xml:space="preserve"> </w:t>
      </w:r>
      <w:r w:rsidRPr="006B648A">
        <w:rPr>
          <w:b/>
          <w:bCs/>
          <w:sz w:val="28"/>
          <w:szCs w:val="28"/>
        </w:rPr>
        <w:t>à de nombreuses difficultés sur le terrain.</w:t>
      </w:r>
    </w:p>
    <w:p w14:paraId="6323EBE3" w14:textId="65DBDEA7" w:rsidR="00B32094" w:rsidRPr="006B648A" w:rsidRDefault="00B32094" w:rsidP="006B648A">
      <w:pPr>
        <w:jc w:val="both"/>
        <w:rPr>
          <w:b/>
          <w:bCs/>
          <w:sz w:val="28"/>
          <w:szCs w:val="28"/>
        </w:rPr>
      </w:pPr>
      <w:r w:rsidRPr="006B648A">
        <w:rPr>
          <w:b/>
          <w:bCs/>
          <w:sz w:val="28"/>
          <w:szCs w:val="28"/>
        </w:rPr>
        <w:t>C'est un défi inédit pour l'industrie des télécoms</w:t>
      </w:r>
      <w:r w:rsidRPr="006B648A">
        <w:rPr>
          <w:b/>
          <w:bCs/>
          <w:sz w:val="28"/>
          <w:szCs w:val="28"/>
        </w:rPr>
        <w:t xml:space="preserve"> </w:t>
      </w:r>
      <w:r w:rsidRPr="006B648A">
        <w:rPr>
          <w:b/>
          <w:bCs/>
          <w:sz w:val="28"/>
          <w:szCs w:val="28"/>
        </w:rPr>
        <w:t xml:space="preserve">qui se mobilise partout en </w:t>
      </w:r>
      <w:r w:rsidR="006B648A" w:rsidRPr="006B648A">
        <w:rPr>
          <w:b/>
          <w:bCs/>
          <w:sz w:val="28"/>
          <w:szCs w:val="28"/>
        </w:rPr>
        <w:t>France.</w:t>
      </w:r>
    </w:p>
    <w:p w14:paraId="1DB2857E" w14:textId="0C476DD1" w:rsidR="0021135A" w:rsidRPr="0021135A" w:rsidRDefault="004A12A4" w:rsidP="002F06E1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[</w:t>
      </w:r>
      <w:r w:rsidR="0021135A" w:rsidRPr="0021135A">
        <w:rPr>
          <w:b/>
          <w:bCs/>
          <w:sz w:val="28"/>
          <w:szCs w:val="28"/>
        </w:rPr>
        <w:t>Fin du témoignage. Générique.</w:t>
      </w:r>
      <w:r>
        <w:rPr>
          <w:b/>
          <w:bCs/>
          <w:sz w:val="28"/>
          <w:szCs w:val="28"/>
        </w:rPr>
        <w:t>]</w:t>
      </w:r>
    </w:p>
    <w:p w14:paraId="514529E4" w14:textId="25426676" w:rsidR="0021135A" w:rsidRPr="0021135A" w:rsidRDefault="00D06A18" w:rsidP="002F06E1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Durant cette crise sanitaire inédite, les opérateurs poursuivent les déploiements 4G pour nous permettre de communiquer, travailler, d’éduquer et de s’informer.</w:t>
      </w:r>
    </w:p>
    <w:p w14:paraId="4B6DFF35" w14:textId="0D45D05C" w:rsidR="0021135A" w:rsidRPr="0021135A" w:rsidRDefault="0021135A">
      <w:pPr>
        <w:jc w:val="both"/>
        <w:rPr>
          <w:b/>
          <w:bCs/>
          <w:sz w:val="28"/>
          <w:szCs w:val="28"/>
        </w:rPr>
      </w:pPr>
      <w:r w:rsidRPr="0021135A">
        <w:rPr>
          <w:b/>
          <w:bCs/>
          <w:sz w:val="28"/>
          <w:szCs w:val="28"/>
        </w:rPr>
        <w:t>Logo de la Fédération Française des Télécoms.</w:t>
      </w:r>
    </w:p>
    <w:sectPr w:rsidR="0021135A" w:rsidRPr="0021135A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B9F132" w14:textId="77777777" w:rsidR="00B65D43" w:rsidRDefault="00B65D43" w:rsidP="009F6CFD">
      <w:pPr>
        <w:spacing w:after="0" w:line="240" w:lineRule="auto"/>
      </w:pPr>
      <w:r>
        <w:separator/>
      </w:r>
    </w:p>
  </w:endnote>
  <w:endnote w:type="continuationSeparator" w:id="0">
    <w:p w14:paraId="2293E4B2" w14:textId="77777777" w:rsidR="00B65D43" w:rsidRDefault="00B65D43" w:rsidP="009F6C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474E35" w14:textId="77777777" w:rsidR="00B65D43" w:rsidRDefault="00B65D43" w:rsidP="009F6CFD">
      <w:pPr>
        <w:spacing w:after="0" w:line="240" w:lineRule="auto"/>
      </w:pPr>
      <w:r>
        <w:separator/>
      </w:r>
    </w:p>
  </w:footnote>
  <w:footnote w:type="continuationSeparator" w:id="0">
    <w:p w14:paraId="67C8F020" w14:textId="77777777" w:rsidR="00B65D43" w:rsidRDefault="00B65D43" w:rsidP="009F6C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DD7C84" w14:textId="16B3F08B" w:rsidR="009F6CFD" w:rsidRDefault="009F6CFD" w:rsidP="009F6CFD">
    <w:pPr>
      <w:pStyle w:val="En-tte"/>
      <w:jc w:val="center"/>
    </w:pPr>
    <w:r>
      <w:rPr>
        <w:noProof/>
      </w:rPr>
      <w:drawing>
        <wp:inline distT="0" distB="0" distL="0" distR="0" wp14:anchorId="101FCC5B" wp14:editId="2EEF79F4">
          <wp:extent cx="792218" cy="288000"/>
          <wp:effectExtent l="0" t="0" r="8255" b="0"/>
          <wp:docPr id="1" name="Imag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FFTélécom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218" cy="28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BB9"/>
    <w:rsid w:val="000D7B2C"/>
    <w:rsid w:val="0021135A"/>
    <w:rsid w:val="00236CDA"/>
    <w:rsid w:val="002F06E1"/>
    <w:rsid w:val="00344A5E"/>
    <w:rsid w:val="00362DE9"/>
    <w:rsid w:val="004A12A4"/>
    <w:rsid w:val="00657C8C"/>
    <w:rsid w:val="006B648A"/>
    <w:rsid w:val="007B32C6"/>
    <w:rsid w:val="007C0AC4"/>
    <w:rsid w:val="007F5370"/>
    <w:rsid w:val="0087225D"/>
    <w:rsid w:val="00977F12"/>
    <w:rsid w:val="009F6CFD"/>
    <w:rsid w:val="00B32094"/>
    <w:rsid w:val="00B65D43"/>
    <w:rsid w:val="00B82BB9"/>
    <w:rsid w:val="00C062D7"/>
    <w:rsid w:val="00CA4ECD"/>
    <w:rsid w:val="00D06A18"/>
    <w:rsid w:val="00D573C0"/>
    <w:rsid w:val="00E85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EA66E4"/>
  <w15:chartTrackingRefBased/>
  <w15:docId w15:val="{694D53C7-B06D-45B2-BF27-ACBE46A22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2BB9"/>
    <w:pPr>
      <w:spacing w:after="240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F6C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F6CFD"/>
  </w:style>
  <w:style w:type="paragraph" w:styleId="Pieddepage">
    <w:name w:val="footer"/>
    <w:basedOn w:val="Normal"/>
    <w:link w:val="PieddepageCar"/>
    <w:uiPriority w:val="99"/>
    <w:unhideWhenUsed/>
    <w:rsid w:val="009F6C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F6CFD"/>
  </w:style>
  <w:style w:type="paragraph" w:styleId="Titre">
    <w:name w:val="Title"/>
    <w:basedOn w:val="Normal"/>
    <w:next w:val="Normal"/>
    <w:link w:val="TitreCar"/>
    <w:uiPriority w:val="10"/>
    <w:qFormat/>
    <w:rsid w:val="00CA4ECD"/>
    <w:pPr>
      <w:jc w:val="both"/>
    </w:pPr>
    <w:rPr>
      <w:b/>
      <w:bCs/>
      <w:sz w:val="32"/>
      <w:szCs w:val="32"/>
    </w:rPr>
  </w:style>
  <w:style w:type="character" w:customStyle="1" w:styleId="TitreCar">
    <w:name w:val="Titre Car"/>
    <w:basedOn w:val="Policepardfaut"/>
    <w:link w:val="Titre"/>
    <w:uiPriority w:val="10"/>
    <w:rsid w:val="00CA4ECD"/>
    <w:rPr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5E5656D5EF8F439F9DE0A63B413C97" ma:contentTypeVersion="10" ma:contentTypeDescription="Crée un document." ma:contentTypeScope="" ma:versionID="7f6d88d4475aa674cfe2b0326c917c03">
  <xsd:schema xmlns:xsd="http://www.w3.org/2001/XMLSchema" xmlns:xs="http://www.w3.org/2001/XMLSchema" xmlns:p="http://schemas.microsoft.com/office/2006/metadata/properties" xmlns:ns2="b1e96a75-7782-4131-adb0-32512da3826d" targetNamespace="http://schemas.microsoft.com/office/2006/metadata/properties" ma:root="true" ma:fieldsID="759e9bfe93656993ba0443540b716e84" ns2:_="">
    <xsd:import namespace="b1e96a75-7782-4131-adb0-32512da382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e96a75-7782-4131-adb0-32512da382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D8D2BB5-633D-4330-BD8B-E9554A375F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e96a75-7782-4131-adb0-32512da382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71C013D-002A-4AF0-910C-7C613487C5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B6FCE48-D336-45EA-8E20-F92FF45B9B8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136</Words>
  <Characters>751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Virgile PARIS</dc:creator>
  <cp:keywords/>
  <dc:description/>
  <cp:lastModifiedBy>Virgile PARIS</cp:lastModifiedBy>
  <cp:revision>18</cp:revision>
  <cp:lastPrinted>2020-01-16T09:09:00Z</cp:lastPrinted>
  <dcterms:created xsi:type="dcterms:W3CDTF">2020-01-16T09:11:00Z</dcterms:created>
  <dcterms:modified xsi:type="dcterms:W3CDTF">2020-05-05T13:46:00Z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0x010100E75E5656D5EF8F439F9DE0A63B413C97</vt:lpwstr>
  </property>
  <property fmtid="{D5CDD505-2E9C-101B-9397-08002B2CF9AE}" pid="3" name="Order">
    <vt:r8>16270800</vt:r8>
  </property>
</Properties>
</file>