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C7E3" w14:textId="41132ACB" w:rsidR="001E57FF" w:rsidRPr="00576506" w:rsidRDefault="001E57FF" w:rsidP="00573FE8">
      <w:pPr>
        <w:pBdr>
          <w:bottom w:val="single" w:sz="6" w:space="1" w:color="auto"/>
        </w:pBdr>
        <w:jc w:val="center"/>
        <w:rPr>
          <w:rFonts w:cs="Arial"/>
          <w:sz w:val="32"/>
          <w:szCs w:val="32"/>
        </w:rPr>
      </w:pPr>
      <w:r w:rsidRPr="00576506">
        <w:rPr>
          <w:rFonts w:cs="Arial"/>
          <w:sz w:val="32"/>
          <w:szCs w:val="32"/>
        </w:rPr>
        <w:t xml:space="preserve">GT « Interconnexion IP » de la </w:t>
      </w:r>
      <w:proofErr w:type="spellStart"/>
      <w:r w:rsidRPr="00576506">
        <w:rPr>
          <w:rFonts w:cs="Arial"/>
          <w:sz w:val="32"/>
          <w:szCs w:val="32"/>
        </w:rPr>
        <w:t>FFT</w:t>
      </w:r>
      <w:r w:rsidR="0097576C" w:rsidRPr="00576506">
        <w:rPr>
          <w:rFonts w:cs="Arial"/>
          <w:sz w:val="32"/>
          <w:szCs w:val="32"/>
        </w:rPr>
        <w:t>élécoms</w:t>
      </w:r>
      <w:proofErr w:type="spellEnd"/>
    </w:p>
    <w:p w14:paraId="225316B9" w14:textId="3A0BF192" w:rsidR="001E57FF" w:rsidRPr="00576506" w:rsidRDefault="001E57FF" w:rsidP="00573FE8">
      <w:pPr>
        <w:jc w:val="center"/>
        <w:rPr>
          <w:rFonts w:cs="Arial"/>
          <w:sz w:val="32"/>
          <w:szCs w:val="32"/>
        </w:rPr>
      </w:pPr>
      <w:r w:rsidRPr="00576506">
        <w:rPr>
          <w:rFonts w:cs="Arial"/>
          <w:sz w:val="32"/>
          <w:szCs w:val="32"/>
        </w:rPr>
        <w:t xml:space="preserve">Compte-rendu </w:t>
      </w:r>
      <w:r w:rsidR="00C549AD" w:rsidRPr="00576506">
        <w:rPr>
          <w:rFonts w:cs="Arial"/>
          <w:sz w:val="32"/>
          <w:szCs w:val="32"/>
        </w:rPr>
        <w:t>d</w:t>
      </w:r>
      <w:r w:rsidRPr="00576506">
        <w:rPr>
          <w:rFonts w:cs="Arial"/>
          <w:sz w:val="32"/>
          <w:szCs w:val="32"/>
        </w:rPr>
        <w:t xml:space="preserve">e la réunion du </w:t>
      </w:r>
      <w:r w:rsidR="003776C3">
        <w:rPr>
          <w:rFonts w:cs="Arial"/>
          <w:sz w:val="32"/>
          <w:szCs w:val="32"/>
        </w:rPr>
        <w:t>16</w:t>
      </w:r>
      <w:r w:rsidR="00AA769B" w:rsidRPr="00576506">
        <w:rPr>
          <w:rFonts w:cs="Arial"/>
          <w:sz w:val="32"/>
          <w:szCs w:val="32"/>
        </w:rPr>
        <w:t>/</w:t>
      </w:r>
      <w:r w:rsidR="00BD21EA">
        <w:rPr>
          <w:rFonts w:cs="Arial"/>
          <w:sz w:val="32"/>
          <w:szCs w:val="32"/>
        </w:rPr>
        <w:t>0</w:t>
      </w:r>
      <w:r w:rsidR="003776C3">
        <w:rPr>
          <w:rFonts w:cs="Arial"/>
          <w:sz w:val="32"/>
          <w:szCs w:val="32"/>
        </w:rPr>
        <w:t>9</w:t>
      </w:r>
      <w:r w:rsidR="00624894" w:rsidRPr="00576506">
        <w:rPr>
          <w:rFonts w:cs="Arial"/>
          <w:sz w:val="32"/>
          <w:szCs w:val="32"/>
        </w:rPr>
        <w:t>/202</w:t>
      </w:r>
      <w:r w:rsidR="00B05AAD">
        <w:rPr>
          <w:rFonts w:cs="Arial"/>
          <w:sz w:val="32"/>
          <w:szCs w:val="32"/>
        </w:rPr>
        <w:t>4</w:t>
      </w:r>
    </w:p>
    <w:p w14:paraId="689B8714" w14:textId="103CDA65" w:rsidR="001E57FF" w:rsidRPr="00576506" w:rsidRDefault="001E57FF" w:rsidP="00573FE8">
      <w:pPr>
        <w:jc w:val="center"/>
        <w:rPr>
          <w:rFonts w:cs="Arial"/>
          <w:sz w:val="16"/>
          <w:szCs w:val="16"/>
        </w:rPr>
      </w:pPr>
    </w:p>
    <w:p w14:paraId="6B6D9F71" w14:textId="77777777" w:rsidR="005057B3" w:rsidRPr="00576506" w:rsidRDefault="005057B3" w:rsidP="00573FE8">
      <w:pPr>
        <w:jc w:val="center"/>
        <w:rPr>
          <w:rFonts w:cs="Arial"/>
          <w:sz w:val="16"/>
          <w:szCs w:val="16"/>
        </w:rPr>
      </w:pPr>
    </w:p>
    <w:p w14:paraId="1BF1D3DD" w14:textId="77777777" w:rsidR="007D591B" w:rsidRPr="00576506" w:rsidRDefault="007D591B" w:rsidP="00573FE8">
      <w:pPr>
        <w:jc w:val="center"/>
        <w:rPr>
          <w:rFonts w:cs="Arial"/>
          <w:sz w:val="16"/>
          <w:szCs w:val="16"/>
        </w:rPr>
      </w:pPr>
    </w:p>
    <w:p w14:paraId="3199FC3C" w14:textId="0A1B5076" w:rsidR="001E57FF" w:rsidRPr="00576506" w:rsidRDefault="00DF1CF2" w:rsidP="00573FE8">
      <w:pPr>
        <w:jc w:val="center"/>
        <w:rPr>
          <w:rFonts w:cs="Arial"/>
          <w:szCs w:val="20"/>
        </w:rPr>
      </w:pPr>
      <w:r w:rsidRPr="00576506">
        <w:rPr>
          <w:rFonts w:cs="Arial"/>
          <w:szCs w:val="20"/>
        </w:rPr>
        <w:t>Éditeur</w:t>
      </w:r>
      <w:r w:rsidR="006270CC" w:rsidRPr="00576506">
        <w:rPr>
          <w:rFonts w:cs="Arial"/>
          <w:szCs w:val="20"/>
        </w:rPr>
        <w:t> :</w:t>
      </w:r>
      <w:r w:rsidR="00542A79">
        <w:rPr>
          <w:rFonts w:cs="Arial"/>
          <w:szCs w:val="20"/>
        </w:rPr>
        <w:t xml:space="preserve"> </w:t>
      </w:r>
      <w:r w:rsidR="003776C3">
        <w:rPr>
          <w:rFonts w:cs="Arial"/>
          <w:szCs w:val="20"/>
        </w:rPr>
        <w:t xml:space="preserve">Orange </w:t>
      </w:r>
      <w:r w:rsidR="00240531" w:rsidRPr="00576506">
        <w:rPr>
          <w:rFonts w:cs="Arial"/>
          <w:szCs w:val="20"/>
        </w:rPr>
        <w:t>/ Contributeurs : participants à la réunion du GT</w:t>
      </w:r>
    </w:p>
    <w:p w14:paraId="50C6C5DE" w14:textId="77777777" w:rsidR="004153FE" w:rsidRPr="00576506" w:rsidRDefault="004153FE" w:rsidP="00E91B3E">
      <w:pPr>
        <w:jc w:val="both"/>
        <w:rPr>
          <w:rFonts w:cs="Arial"/>
        </w:rPr>
      </w:pPr>
    </w:p>
    <w:p w14:paraId="74A1A97E" w14:textId="064894EE" w:rsidR="00573FE8" w:rsidRPr="00576506" w:rsidRDefault="00573FE8" w:rsidP="00E91B3E">
      <w:pPr>
        <w:jc w:val="both"/>
        <w:rPr>
          <w:rFonts w:cs="Arial"/>
        </w:rPr>
      </w:pPr>
    </w:p>
    <w:p w14:paraId="75096323" w14:textId="72C0A2E7" w:rsidR="0057222E" w:rsidRPr="00576506" w:rsidRDefault="0057222E" w:rsidP="00E91B3E">
      <w:pPr>
        <w:jc w:val="both"/>
        <w:rPr>
          <w:rFonts w:cs="Arial"/>
        </w:rPr>
      </w:pPr>
    </w:p>
    <w:p w14:paraId="55FE842B" w14:textId="77777777" w:rsidR="0057222E" w:rsidRPr="00576506" w:rsidRDefault="0057222E" w:rsidP="00E91B3E">
      <w:pPr>
        <w:jc w:val="both"/>
        <w:rPr>
          <w:rFonts w:cs="Arial"/>
        </w:rPr>
      </w:pPr>
    </w:p>
    <w:p w14:paraId="78F02A6D" w14:textId="77777777" w:rsidR="0060781B" w:rsidRPr="00576506" w:rsidRDefault="0060781B" w:rsidP="00E91B3E">
      <w:pPr>
        <w:jc w:val="both"/>
        <w:rPr>
          <w:rFonts w:cs="Arial"/>
        </w:rPr>
      </w:pPr>
    </w:p>
    <w:p w14:paraId="309887EB" w14:textId="77777777" w:rsidR="001E57FF" w:rsidRPr="00576506" w:rsidRDefault="00C549AD" w:rsidP="00E91B3E">
      <w:pPr>
        <w:jc w:val="both"/>
        <w:rPr>
          <w:rFonts w:cs="Arial"/>
          <w:b/>
          <w:u w:val="single"/>
        </w:rPr>
      </w:pPr>
      <w:r w:rsidRPr="00576506">
        <w:rPr>
          <w:rFonts w:cs="Arial"/>
          <w:b/>
          <w:u w:val="single"/>
        </w:rPr>
        <w:t>Participants</w:t>
      </w:r>
    </w:p>
    <w:p w14:paraId="66A300A2" w14:textId="77777777" w:rsidR="00D15081" w:rsidRPr="00576506" w:rsidRDefault="00D15081" w:rsidP="00E91B3E">
      <w:pPr>
        <w:jc w:val="both"/>
        <w:rPr>
          <w:rFonts w:cs="Arial"/>
        </w:rPr>
      </w:pPr>
    </w:p>
    <w:p w14:paraId="53F10D87" w14:textId="290583F4" w:rsidR="003776C3" w:rsidRDefault="003776C3" w:rsidP="00E91B3E">
      <w:pPr>
        <w:jc w:val="both"/>
        <w:rPr>
          <w:rFonts w:cs="Arial"/>
        </w:rPr>
      </w:pPr>
      <w:proofErr w:type="spellStart"/>
      <w:r>
        <w:rPr>
          <w:rFonts w:cs="Arial"/>
        </w:rPr>
        <w:t>FFTélécoms</w:t>
      </w:r>
      <w:proofErr w:type="spellEnd"/>
      <w:r>
        <w:rPr>
          <w:rFonts w:cs="Arial"/>
        </w:rPr>
        <w:t> :</w:t>
      </w:r>
      <w:r>
        <w:rPr>
          <w:rFonts w:cs="Arial"/>
        </w:rPr>
        <w:tab/>
      </w:r>
      <w:r>
        <w:rPr>
          <w:rFonts w:cs="Arial"/>
        </w:rPr>
        <w:tab/>
        <w:t xml:space="preserve">Nikita </w:t>
      </w:r>
      <w:proofErr w:type="spellStart"/>
      <w:r>
        <w:rPr>
          <w:rFonts w:cs="Arial"/>
        </w:rPr>
        <w:t>Bogomolov</w:t>
      </w:r>
      <w:proofErr w:type="spellEnd"/>
    </w:p>
    <w:p w14:paraId="5D792CE4" w14:textId="0793ACAC" w:rsidR="003776C3" w:rsidRDefault="003776C3" w:rsidP="00E91B3E">
      <w:pPr>
        <w:jc w:val="both"/>
        <w:rPr>
          <w:rFonts w:cs="Arial"/>
        </w:rPr>
      </w:pPr>
      <w:r>
        <w:rPr>
          <w:rFonts w:cs="Arial"/>
        </w:rPr>
        <w:t>APNF 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Arnaud Didierlaurent</w:t>
      </w:r>
    </w:p>
    <w:p w14:paraId="12FCEE17" w14:textId="0C469FA8" w:rsidR="003776C3" w:rsidRDefault="003776C3" w:rsidP="003776C3">
      <w:pPr>
        <w:jc w:val="both"/>
        <w:rPr>
          <w:rFonts w:cs="Arial"/>
        </w:rPr>
      </w:pPr>
      <w:r w:rsidRPr="00576506">
        <w:rPr>
          <w:rFonts w:cs="Arial"/>
        </w:rPr>
        <w:t>Orange :</w:t>
      </w:r>
      <w:r w:rsidRPr="00576506">
        <w:rPr>
          <w:rFonts w:cs="Arial"/>
        </w:rPr>
        <w:tab/>
      </w:r>
      <w:r w:rsidRPr="00576506">
        <w:rPr>
          <w:rFonts w:cs="Arial"/>
        </w:rPr>
        <w:tab/>
        <w:t xml:space="preserve">Dimitrios </w:t>
      </w:r>
      <w:proofErr w:type="spellStart"/>
      <w:r w:rsidRPr="00576506">
        <w:rPr>
          <w:rFonts w:cs="Arial"/>
        </w:rPr>
        <w:t>Kotzatapanis</w:t>
      </w:r>
      <w:proofErr w:type="spellEnd"/>
      <w:r w:rsidRPr="00576506">
        <w:rPr>
          <w:rFonts w:cs="Arial"/>
        </w:rPr>
        <w:t>, Gilles Taillandier</w:t>
      </w:r>
    </w:p>
    <w:p w14:paraId="165C44E2" w14:textId="53252B0A" w:rsidR="00430A96" w:rsidRPr="007F5238" w:rsidRDefault="00B779F2" w:rsidP="00E91B3E">
      <w:pPr>
        <w:jc w:val="both"/>
        <w:rPr>
          <w:rFonts w:cs="Arial"/>
        </w:rPr>
      </w:pPr>
      <w:r w:rsidRPr="007F5238">
        <w:rPr>
          <w:rFonts w:cs="Arial"/>
        </w:rPr>
        <w:t>SFR</w:t>
      </w:r>
      <w:r w:rsidR="00BA278A" w:rsidRPr="007F5238">
        <w:rPr>
          <w:rFonts w:cs="Arial"/>
        </w:rPr>
        <w:t xml:space="preserve"> </w:t>
      </w:r>
      <w:r w:rsidRPr="007F5238">
        <w:rPr>
          <w:rFonts w:cs="Arial"/>
        </w:rPr>
        <w:t>:</w:t>
      </w:r>
      <w:r w:rsidR="00717DA8" w:rsidRPr="007F5238">
        <w:rPr>
          <w:rFonts w:cs="Arial"/>
        </w:rPr>
        <w:tab/>
      </w:r>
      <w:r w:rsidR="00534FE1" w:rsidRPr="007F5238">
        <w:rPr>
          <w:rFonts w:cs="Arial"/>
        </w:rPr>
        <w:t xml:space="preserve"> </w:t>
      </w:r>
      <w:r w:rsidR="00534FE1" w:rsidRPr="007F5238">
        <w:rPr>
          <w:rFonts w:cs="Arial"/>
        </w:rPr>
        <w:tab/>
      </w:r>
      <w:r w:rsidR="00717DA8" w:rsidRPr="007F5238">
        <w:rPr>
          <w:rFonts w:cs="Arial"/>
        </w:rPr>
        <w:tab/>
      </w:r>
      <w:r w:rsidR="003776C3" w:rsidRPr="007F5238">
        <w:rPr>
          <w:rFonts w:cs="Arial"/>
        </w:rPr>
        <w:t>Blandine Thomas</w:t>
      </w:r>
    </w:p>
    <w:p w14:paraId="5035AE09" w14:textId="0C67A575" w:rsidR="00AD00BD" w:rsidRPr="003776C3" w:rsidRDefault="00AD00BD" w:rsidP="00E91B3E">
      <w:pPr>
        <w:jc w:val="both"/>
        <w:rPr>
          <w:rFonts w:cs="Arial"/>
          <w:lang w:val="en-US"/>
        </w:rPr>
      </w:pPr>
      <w:r w:rsidRPr="003776C3">
        <w:rPr>
          <w:rFonts w:cs="Arial"/>
          <w:lang w:val="en-US"/>
        </w:rPr>
        <w:t>Bouygues </w:t>
      </w:r>
      <w:proofErr w:type="gramStart"/>
      <w:r w:rsidR="00BA4F1D" w:rsidRPr="003776C3">
        <w:rPr>
          <w:rFonts w:cs="Arial"/>
          <w:lang w:val="en-US"/>
        </w:rPr>
        <w:t>Telecom :</w:t>
      </w:r>
      <w:proofErr w:type="gramEnd"/>
      <w:r w:rsidRPr="003776C3">
        <w:rPr>
          <w:rFonts w:cs="Arial"/>
          <w:lang w:val="en-US"/>
        </w:rPr>
        <w:t xml:space="preserve"> </w:t>
      </w:r>
      <w:r w:rsidR="00717DA8" w:rsidRPr="003776C3">
        <w:rPr>
          <w:rFonts w:cs="Arial"/>
          <w:lang w:val="en-US"/>
        </w:rPr>
        <w:tab/>
      </w:r>
      <w:r w:rsidRPr="003776C3">
        <w:rPr>
          <w:rFonts w:cs="Arial"/>
          <w:lang w:val="en-US"/>
        </w:rPr>
        <w:t xml:space="preserve">Lionel </w:t>
      </w:r>
      <w:r w:rsidR="00534FE1" w:rsidRPr="003776C3">
        <w:rPr>
          <w:rFonts w:cs="Arial"/>
          <w:lang w:val="en-US"/>
        </w:rPr>
        <w:t>Hoffmann</w:t>
      </w:r>
      <w:r w:rsidR="00CB33B9" w:rsidRPr="003776C3">
        <w:rPr>
          <w:rFonts w:cs="Arial"/>
          <w:lang w:val="en-US"/>
        </w:rPr>
        <w:t xml:space="preserve"> </w:t>
      </w:r>
    </w:p>
    <w:p w14:paraId="17400DE9" w14:textId="16822D57" w:rsidR="005E5F34" w:rsidRPr="007F5238" w:rsidRDefault="005E5F34" w:rsidP="005E5F34">
      <w:pPr>
        <w:jc w:val="both"/>
        <w:rPr>
          <w:rFonts w:cs="Arial"/>
          <w:lang w:val="en-US"/>
        </w:rPr>
      </w:pPr>
      <w:proofErr w:type="gramStart"/>
      <w:r w:rsidRPr="007F5238">
        <w:rPr>
          <w:rFonts w:cs="Arial"/>
          <w:lang w:val="en-US"/>
        </w:rPr>
        <w:t>COLT :</w:t>
      </w:r>
      <w:proofErr w:type="gramEnd"/>
      <w:r w:rsidRPr="007F5238">
        <w:rPr>
          <w:rFonts w:cs="Arial"/>
          <w:lang w:val="en-US"/>
        </w:rPr>
        <w:tab/>
      </w:r>
      <w:r w:rsidRPr="007F5238">
        <w:rPr>
          <w:rFonts w:cs="Arial"/>
          <w:lang w:val="en-US"/>
        </w:rPr>
        <w:tab/>
      </w:r>
      <w:r w:rsidRPr="007F5238">
        <w:rPr>
          <w:rFonts w:cs="Arial"/>
          <w:lang w:val="en-US"/>
        </w:rPr>
        <w:tab/>
        <w:t>Sophie Bercovici</w:t>
      </w:r>
    </w:p>
    <w:p w14:paraId="4D8F1F51" w14:textId="0238A7B3" w:rsidR="00284AEE" w:rsidRPr="00576506" w:rsidRDefault="00284AEE" w:rsidP="005E5F34">
      <w:pPr>
        <w:jc w:val="both"/>
        <w:rPr>
          <w:rFonts w:cs="Arial"/>
        </w:rPr>
      </w:pPr>
      <w:r w:rsidRPr="00576506">
        <w:rPr>
          <w:rFonts w:cs="Arial"/>
        </w:rPr>
        <w:t>IP Direction :</w:t>
      </w:r>
      <w:r w:rsidRPr="00576506">
        <w:rPr>
          <w:rFonts w:cs="Arial"/>
        </w:rPr>
        <w:tab/>
      </w:r>
      <w:r w:rsidRPr="00576506">
        <w:rPr>
          <w:rFonts w:cs="Arial"/>
        </w:rPr>
        <w:tab/>
        <w:t>Fabien Thapon</w:t>
      </w:r>
    </w:p>
    <w:p w14:paraId="4A39F190" w14:textId="52CC159D" w:rsidR="00AC4F2E" w:rsidRPr="00576506" w:rsidRDefault="00BA4F1D" w:rsidP="00AC4F2E">
      <w:pPr>
        <w:jc w:val="both"/>
        <w:rPr>
          <w:rFonts w:cs="Arial"/>
        </w:rPr>
      </w:pPr>
      <w:r w:rsidRPr="00576506">
        <w:rPr>
          <w:rFonts w:eastAsia="Times New Roman" w:cs="Arial"/>
        </w:rPr>
        <w:t>ODIGO</w:t>
      </w:r>
      <w:r w:rsidR="007038F7" w:rsidRPr="00576506">
        <w:rPr>
          <w:rFonts w:eastAsia="Times New Roman" w:cs="Arial"/>
        </w:rPr>
        <w:t xml:space="preserve"> </w:t>
      </w:r>
      <w:r w:rsidRPr="00576506">
        <w:rPr>
          <w:rFonts w:eastAsia="Times New Roman" w:cs="Arial"/>
        </w:rPr>
        <w:t>:</w:t>
      </w:r>
      <w:r w:rsidR="00AC4F2E" w:rsidRPr="00576506">
        <w:rPr>
          <w:rFonts w:eastAsia="Times New Roman" w:cs="Arial"/>
        </w:rPr>
        <w:t xml:space="preserve"> </w:t>
      </w:r>
      <w:r w:rsidR="00AC4F2E" w:rsidRPr="00576506">
        <w:rPr>
          <w:rFonts w:eastAsia="Times New Roman" w:cs="Arial"/>
        </w:rPr>
        <w:tab/>
      </w:r>
      <w:r w:rsidR="00AC4F2E" w:rsidRPr="00576506">
        <w:rPr>
          <w:rFonts w:eastAsia="Times New Roman" w:cs="Arial"/>
        </w:rPr>
        <w:tab/>
      </w:r>
      <w:r w:rsidR="000361EF" w:rsidRPr="00576506">
        <w:rPr>
          <w:rFonts w:eastAsia="Times New Roman" w:cs="Arial"/>
        </w:rPr>
        <w:t>Alexandre Colonna</w:t>
      </w:r>
    </w:p>
    <w:p w14:paraId="4501D1BE" w14:textId="3A2E5456" w:rsidR="001F0064" w:rsidRPr="00576506" w:rsidRDefault="001F0064" w:rsidP="00AC4F2E">
      <w:pPr>
        <w:jc w:val="both"/>
        <w:rPr>
          <w:rFonts w:cs="Arial"/>
        </w:rPr>
      </w:pPr>
      <w:r w:rsidRPr="00576506">
        <w:rPr>
          <w:rFonts w:cs="Arial"/>
        </w:rPr>
        <w:t>Ainsi Soit Tel :</w:t>
      </w:r>
      <w:r w:rsidRPr="00576506">
        <w:rPr>
          <w:rFonts w:cs="Arial"/>
        </w:rPr>
        <w:tab/>
      </w:r>
      <w:r w:rsidRPr="00576506">
        <w:rPr>
          <w:rFonts w:cs="Arial"/>
        </w:rPr>
        <w:tab/>
        <w:t>Gilles Sauvaire</w:t>
      </w:r>
    </w:p>
    <w:p w14:paraId="2196ECEC" w14:textId="77777777" w:rsidR="00C31197" w:rsidRPr="00576506" w:rsidRDefault="00C31197" w:rsidP="00AC4F2E">
      <w:pPr>
        <w:jc w:val="both"/>
        <w:rPr>
          <w:rFonts w:cs="Arial"/>
        </w:rPr>
      </w:pPr>
    </w:p>
    <w:p w14:paraId="6C7A31AF" w14:textId="674DAF01" w:rsidR="009324C4" w:rsidRPr="00576506" w:rsidRDefault="009324C4" w:rsidP="009324C4">
      <w:pPr>
        <w:ind w:left="1416" w:hanging="1416"/>
        <w:jc w:val="both"/>
        <w:rPr>
          <w:rFonts w:cs="Arial"/>
          <w:b/>
          <w:u w:val="single"/>
        </w:rPr>
      </w:pPr>
      <w:r w:rsidRPr="00576506">
        <w:rPr>
          <w:rFonts w:cs="Arial"/>
          <w:b/>
          <w:u w:val="single"/>
        </w:rPr>
        <w:t>Absents/excusés :</w:t>
      </w:r>
    </w:p>
    <w:p w14:paraId="2A3F99CC" w14:textId="77777777" w:rsidR="00D70DFB" w:rsidRPr="00576506" w:rsidRDefault="00D70DFB" w:rsidP="009324C4">
      <w:pPr>
        <w:ind w:left="1416" w:hanging="1416"/>
        <w:jc w:val="both"/>
        <w:rPr>
          <w:rFonts w:cs="Arial"/>
          <w:b/>
          <w:sz w:val="8"/>
          <w:szCs w:val="10"/>
          <w:u w:val="single"/>
        </w:rPr>
      </w:pPr>
    </w:p>
    <w:p w14:paraId="5B3220CA" w14:textId="77777777" w:rsidR="003A6F86" w:rsidRPr="00576506" w:rsidRDefault="003A6F86" w:rsidP="009324C4">
      <w:pPr>
        <w:ind w:left="1416" w:hanging="1416"/>
        <w:jc w:val="both"/>
        <w:rPr>
          <w:rFonts w:cs="Arial"/>
          <w:bCs/>
          <w:sz w:val="6"/>
          <w:szCs w:val="8"/>
        </w:rPr>
      </w:pPr>
    </w:p>
    <w:p w14:paraId="26D102A8" w14:textId="6A5AE435" w:rsidR="009324C4" w:rsidRPr="00025190" w:rsidRDefault="003776C3" w:rsidP="00885F08">
      <w:pPr>
        <w:jc w:val="both"/>
        <w:rPr>
          <w:rFonts w:cs="Arial"/>
        </w:rPr>
      </w:pPr>
      <w:r>
        <w:rPr>
          <w:rFonts w:cs="Arial"/>
          <w:bCs/>
        </w:rPr>
        <w:t xml:space="preserve">Huimin Li (SFR), </w:t>
      </w:r>
      <w:r w:rsidR="009324C4" w:rsidRPr="00025190">
        <w:rPr>
          <w:rFonts w:cs="Arial"/>
          <w:bCs/>
        </w:rPr>
        <w:t xml:space="preserve">Verizon, </w:t>
      </w:r>
      <w:proofErr w:type="spellStart"/>
      <w:r w:rsidR="009324C4" w:rsidRPr="00025190">
        <w:rPr>
          <w:rFonts w:cs="Arial"/>
          <w:bCs/>
        </w:rPr>
        <w:t>Legos</w:t>
      </w:r>
      <w:proofErr w:type="spellEnd"/>
      <w:r w:rsidR="009324C4" w:rsidRPr="00025190">
        <w:rPr>
          <w:rFonts w:cs="Arial"/>
          <w:bCs/>
        </w:rPr>
        <w:t xml:space="preserve">, Hub One, </w:t>
      </w:r>
      <w:proofErr w:type="spellStart"/>
      <w:r w:rsidR="009324C4" w:rsidRPr="00025190">
        <w:rPr>
          <w:rFonts w:cs="Arial"/>
          <w:bCs/>
        </w:rPr>
        <w:t>Syma</w:t>
      </w:r>
      <w:proofErr w:type="spellEnd"/>
      <w:r w:rsidR="009324C4" w:rsidRPr="00025190">
        <w:rPr>
          <w:rFonts w:cs="Arial"/>
          <w:bCs/>
        </w:rPr>
        <w:t xml:space="preserve"> mobile</w:t>
      </w:r>
    </w:p>
    <w:p w14:paraId="66C69E80" w14:textId="77777777" w:rsidR="00B26992" w:rsidRPr="00025190" w:rsidRDefault="00B26992" w:rsidP="009324C4">
      <w:pPr>
        <w:jc w:val="both"/>
        <w:rPr>
          <w:rFonts w:cs="Arial"/>
          <w:b/>
          <w:szCs w:val="20"/>
          <w:u w:val="single"/>
        </w:rPr>
      </w:pPr>
    </w:p>
    <w:p w14:paraId="4168995A" w14:textId="77777777" w:rsidR="002C7196" w:rsidRPr="00025190" w:rsidRDefault="002C7196" w:rsidP="009324C4">
      <w:pPr>
        <w:jc w:val="both"/>
        <w:rPr>
          <w:rFonts w:cs="Arial"/>
          <w:b/>
          <w:szCs w:val="20"/>
          <w:u w:val="single"/>
        </w:rPr>
      </w:pPr>
    </w:p>
    <w:p w14:paraId="1A2D9A56" w14:textId="3BF1C7C8" w:rsidR="009324C4" w:rsidRPr="00576506" w:rsidRDefault="009324C4" w:rsidP="009324C4">
      <w:pPr>
        <w:jc w:val="both"/>
        <w:rPr>
          <w:rFonts w:cs="Arial"/>
          <w:szCs w:val="20"/>
        </w:rPr>
      </w:pPr>
      <w:r w:rsidRPr="00576506">
        <w:rPr>
          <w:rFonts w:cs="Arial"/>
          <w:b/>
          <w:szCs w:val="20"/>
          <w:u w:val="single"/>
        </w:rPr>
        <w:t>Lieu de la réunion :</w:t>
      </w:r>
      <w:r w:rsidRPr="00576506">
        <w:rPr>
          <w:rFonts w:cs="Arial"/>
          <w:szCs w:val="20"/>
        </w:rPr>
        <w:t xml:space="preserve"> </w:t>
      </w:r>
      <w:r w:rsidRPr="007F5238">
        <w:rPr>
          <w:rFonts w:cs="Arial"/>
          <w:b/>
          <w:bCs/>
          <w:szCs w:val="20"/>
          <w:bdr w:val="single" w:sz="4" w:space="0" w:color="auto"/>
        </w:rPr>
        <w:t>Réunion Teams</w:t>
      </w:r>
    </w:p>
    <w:p w14:paraId="52BB3AD5" w14:textId="64CFE922" w:rsidR="003A6F86" w:rsidRDefault="003A6F86" w:rsidP="009324C4">
      <w:pPr>
        <w:jc w:val="both"/>
        <w:rPr>
          <w:rFonts w:cs="Arial"/>
          <w:szCs w:val="20"/>
        </w:rPr>
      </w:pPr>
    </w:p>
    <w:p w14:paraId="7F3B143A" w14:textId="77777777" w:rsidR="003A6F86" w:rsidRPr="00576506" w:rsidRDefault="003A6F86" w:rsidP="009324C4">
      <w:pPr>
        <w:jc w:val="both"/>
        <w:rPr>
          <w:rFonts w:cs="Arial"/>
          <w:szCs w:val="20"/>
        </w:rPr>
      </w:pPr>
    </w:p>
    <w:p w14:paraId="6222FF61" w14:textId="1883E624" w:rsidR="009324C4" w:rsidRPr="00576506" w:rsidRDefault="009324C4" w:rsidP="009324C4">
      <w:pPr>
        <w:spacing w:after="200" w:line="276" w:lineRule="auto"/>
        <w:rPr>
          <w:rFonts w:eastAsia="Times New Roman" w:cs="Arial"/>
          <w:b/>
          <w:bCs/>
          <w:szCs w:val="20"/>
          <w:u w:val="single"/>
        </w:rPr>
      </w:pPr>
      <w:r w:rsidRPr="00576506">
        <w:rPr>
          <w:rFonts w:eastAsia="Times New Roman" w:cs="Arial"/>
          <w:b/>
          <w:bCs/>
          <w:szCs w:val="20"/>
          <w:u w:val="single"/>
        </w:rPr>
        <w:t>Ordre du jour :</w:t>
      </w:r>
    </w:p>
    <w:p w14:paraId="2CFCEB98" w14:textId="77777777" w:rsidR="004266FC" w:rsidRDefault="004266FC" w:rsidP="009E3B61">
      <w:pPr>
        <w:rPr>
          <w:rFonts w:cs="Arial"/>
          <w:szCs w:val="20"/>
        </w:rPr>
      </w:pPr>
    </w:p>
    <w:p w14:paraId="6056DB4A" w14:textId="5B41C959" w:rsidR="00100773" w:rsidRPr="009E3B61" w:rsidRDefault="00017731" w:rsidP="009E3B61">
      <w:pPr>
        <w:pStyle w:val="Paragraphedeliste"/>
        <w:numPr>
          <w:ilvl w:val="0"/>
          <w:numId w:val="8"/>
        </w:numPr>
        <w:ind w:left="360"/>
        <w:rPr>
          <w:rFonts w:cs="Arial"/>
          <w:szCs w:val="20"/>
        </w:rPr>
      </w:pPr>
      <w:r w:rsidRPr="009E3B61">
        <w:rPr>
          <w:rFonts w:cs="Arial"/>
          <w:szCs w:val="20"/>
        </w:rPr>
        <w:t xml:space="preserve">Validation du compte-rendu pour la réunion du </w:t>
      </w:r>
      <w:r w:rsidR="004266FC" w:rsidRPr="009E3B61">
        <w:rPr>
          <w:rFonts w:cs="Arial"/>
          <w:szCs w:val="20"/>
        </w:rPr>
        <w:t>2</w:t>
      </w:r>
      <w:r w:rsidR="00542A79">
        <w:rPr>
          <w:rFonts w:cs="Arial"/>
          <w:szCs w:val="20"/>
        </w:rPr>
        <w:t>2</w:t>
      </w:r>
      <w:r w:rsidRPr="009E3B61">
        <w:rPr>
          <w:rFonts w:cs="Arial"/>
          <w:szCs w:val="20"/>
        </w:rPr>
        <w:t>/0</w:t>
      </w:r>
      <w:r w:rsidR="003776C3">
        <w:rPr>
          <w:rFonts w:cs="Arial"/>
          <w:szCs w:val="20"/>
        </w:rPr>
        <w:t>7</w:t>
      </w:r>
      <w:r w:rsidRPr="009E3B61">
        <w:rPr>
          <w:rFonts w:cs="Arial"/>
          <w:szCs w:val="20"/>
        </w:rPr>
        <w:t>/2024</w:t>
      </w:r>
    </w:p>
    <w:p w14:paraId="12B4CADD" w14:textId="77777777" w:rsidR="005C25DB" w:rsidRPr="00EF7FA9" w:rsidRDefault="005C25DB" w:rsidP="009E3B61">
      <w:pPr>
        <w:rPr>
          <w:rFonts w:cs="Arial"/>
          <w:sz w:val="16"/>
          <w:szCs w:val="16"/>
        </w:rPr>
      </w:pPr>
    </w:p>
    <w:p w14:paraId="0D2623C1" w14:textId="15743B18" w:rsidR="00667218" w:rsidRPr="009E3B61" w:rsidRDefault="00667218" w:rsidP="009E3B61">
      <w:pPr>
        <w:pStyle w:val="Paragraphedeliste"/>
        <w:numPr>
          <w:ilvl w:val="0"/>
          <w:numId w:val="8"/>
        </w:numPr>
        <w:ind w:left="360"/>
        <w:rPr>
          <w:rFonts w:eastAsia="Times New Roman" w:cs="Arial"/>
          <w:color w:val="000000"/>
          <w:szCs w:val="20"/>
        </w:rPr>
      </w:pPr>
      <w:r w:rsidRPr="009E3B61">
        <w:rPr>
          <w:rFonts w:eastAsia="Times New Roman" w:cs="Arial"/>
          <w:color w:val="000000"/>
          <w:szCs w:val="20"/>
        </w:rPr>
        <w:t>Version 3.3 du profil SIP FFT pour l’interconnexion voix</w:t>
      </w:r>
      <w:r w:rsidR="00536977" w:rsidRPr="009E3B61">
        <w:rPr>
          <w:rFonts w:eastAsia="Times New Roman" w:cs="Arial"/>
          <w:color w:val="000000"/>
          <w:szCs w:val="20"/>
        </w:rPr>
        <w:t> :</w:t>
      </w:r>
      <w:r w:rsidR="00536977" w:rsidRPr="009E3B61">
        <w:rPr>
          <w:rFonts w:eastAsia="Times New Roman"/>
          <w:color w:val="000000"/>
        </w:rPr>
        <w:t xml:space="preserve"> revue des </w:t>
      </w:r>
      <w:r w:rsidR="002E3DC5">
        <w:rPr>
          <w:rFonts w:eastAsia="Times New Roman"/>
          <w:color w:val="000000"/>
        </w:rPr>
        <w:t xml:space="preserve">commentaires </w:t>
      </w:r>
      <w:r w:rsidR="003776C3">
        <w:rPr>
          <w:rFonts w:eastAsia="Times New Roman"/>
          <w:color w:val="000000"/>
        </w:rPr>
        <w:t>reçus à ce jour dans le cadre de la consultation publique lancée en août 2024</w:t>
      </w:r>
    </w:p>
    <w:p w14:paraId="09DF6A87" w14:textId="77777777" w:rsidR="00EF7FA9" w:rsidRPr="00EF7FA9" w:rsidRDefault="00EF7FA9" w:rsidP="009E3B61">
      <w:pPr>
        <w:rPr>
          <w:rFonts w:eastAsia="Times New Roman" w:cs="Arial"/>
          <w:color w:val="000000"/>
          <w:sz w:val="16"/>
          <w:szCs w:val="16"/>
        </w:rPr>
      </w:pPr>
    </w:p>
    <w:p w14:paraId="0B3668E0" w14:textId="6BDC626E" w:rsidR="00667218" w:rsidRDefault="003776C3" w:rsidP="009E3B61">
      <w:pPr>
        <w:pStyle w:val="Paragraphedeliste"/>
        <w:numPr>
          <w:ilvl w:val="0"/>
          <w:numId w:val="8"/>
        </w:numPr>
        <w:ind w:left="360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Appels sortants d’un PSAP national – Identifiant d’appelant pour un « PSAP callback »</w:t>
      </w:r>
    </w:p>
    <w:p w14:paraId="7A5AB728" w14:textId="77777777" w:rsidR="003776C3" w:rsidRPr="003776C3" w:rsidRDefault="003776C3" w:rsidP="003776C3">
      <w:pPr>
        <w:pStyle w:val="Paragraphedeliste"/>
        <w:rPr>
          <w:rFonts w:eastAsia="Times New Roman" w:cs="Arial"/>
          <w:color w:val="000000"/>
          <w:szCs w:val="20"/>
        </w:rPr>
      </w:pPr>
    </w:p>
    <w:p w14:paraId="4D9F7BBC" w14:textId="6EDB07F9" w:rsidR="003776C3" w:rsidRPr="009E3B61" w:rsidRDefault="003776C3" w:rsidP="009E3B61">
      <w:pPr>
        <w:pStyle w:val="Paragraphedeliste"/>
        <w:numPr>
          <w:ilvl w:val="0"/>
          <w:numId w:val="8"/>
        </w:numPr>
        <w:ind w:left="360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Impacts de la mise en demeure de l’ARCEP vers les opérateurs de réseau nationaux ne proposant que SIP-I dans leur offre d’interconnexion voix</w:t>
      </w:r>
    </w:p>
    <w:p w14:paraId="2B2113E1" w14:textId="77777777" w:rsidR="00EF7FA9" w:rsidRPr="00EF7FA9" w:rsidRDefault="00EF7FA9" w:rsidP="009E3B61">
      <w:pPr>
        <w:rPr>
          <w:rFonts w:eastAsia="Times New Roman" w:cs="Arial"/>
          <w:color w:val="000000"/>
          <w:sz w:val="16"/>
          <w:szCs w:val="16"/>
        </w:rPr>
      </w:pPr>
    </w:p>
    <w:p w14:paraId="38EC32E8" w14:textId="64D400CB" w:rsidR="00536336" w:rsidRPr="009E3B61" w:rsidRDefault="00667218" w:rsidP="009E3B61">
      <w:pPr>
        <w:pStyle w:val="Paragraphedeliste"/>
        <w:numPr>
          <w:ilvl w:val="0"/>
          <w:numId w:val="8"/>
        </w:numPr>
        <w:ind w:left="360"/>
        <w:rPr>
          <w:rFonts w:cs="Arial"/>
          <w:szCs w:val="20"/>
        </w:rPr>
      </w:pPr>
      <w:r w:rsidRPr="009E3B61">
        <w:rPr>
          <w:rFonts w:eastAsia="Times New Roman" w:cs="Arial"/>
          <w:color w:val="000000"/>
          <w:szCs w:val="20"/>
        </w:rPr>
        <w:t>Prochaine</w:t>
      </w:r>
      <w:r w:rsidR="00C04367" w:rsidRPr="009E3B61">
        <w:rPr>
          <w:rFonts w:eastAsia="Times New Roman" w:cs="Arial"/>
          <w:color w:val="000000"/>
          <w:szCs w:val="20"/>
        </w:rPr>
        <w:t>s</w:t>
      </w:r>
      <w:r w:rsidRPr="009E3B61">
        <w:rPr>
          <w:rFonts w:eastAsia="Times New Roman" w:cs="Arial"/>
          <w:color w:val="000000"/>
          <w:szCs w:val="20"/>
        </w:rPr>
        <w:t xml:space="preserve"> réunion</w:t>
      </w:r>
      <w:r w:rsidR="00C04367" w:rsidRPr="009E3B61">
        <w:rPr>
          <w:rFonts w:eastAsia="Times New Roman" w:cs="Arial"/>
          <w:color w:val="000000"/>
          <w:szCs w:val="20"/>
        </w:rPr>
        <w:t>s</w:t>
      </w:r>
      <w:r w:rsidRPr="009E3B61">
        <w:rPr>
          <w:rFonts w:eastAsia="Times New Roman" w:cs="Arial"/>
          <w:color w:val="000000"/>
          <w:szCs w:val="20"/>
        </w:rPr>
        <w:t xml:space="preserve"> du GT</w:t>
      </w:r>
    </w:p>
    <w:p w14:paraId="2FA1E0FD" w14:textId="0FD2C59B" w:rsidR="004266FC" w:rsidRPr="007C7725" w:rsidRDefault="003A6F86" w:rsidP="007C7725">
      <w:pPr>
        <w:spacing w:after="200" w:line="276" w:lineRule="auto"/>
        <w:rPr>
          <w:rFonts w:cs="Arial"/>
          <w:b/>
          <w:bCs/>
        </w:rPr>
      </w:pPr>
      <w:r w:rsidRPr="00576506">
        <w:rPr>
          <w:rFonts w:cs="Arial"/>
          <w:b/>
          <w:bCs/>
        </w:rPr>
        <w:br w:type="page"/>
      </w:r>
    </w:p>
    <w:p w14:paraId="76B84C49" w14:textId="6A234324" w:rsidR="00071179" w:rsidRDefault="00C04367">
      <w:pPr>
        <w:pStyle w:val="Paragraphedeliste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 w:rsidRPr="00C91106">
        <w:rPr>
          <w:rFonts w:cs="Arial"/>
          <w:b/>
          <w:bCs/>
          <w:sz w:val="24"/>
          <w:szCs w:val="24"/>
        </w:rPr>
        <w:lastRenderedPageBreak/>
        <w:t xml:space="preserve">Validation du compte-rendu pour la réunion du </w:t>
      </w:r>
      <w:r w:rsidR="00384B8A">
        <w:rPr>
          <w:rFonts w:cs="Arial"/>
          <w:b/>
          <w:bCs/>
          <w:sz w:val="24"/>
          <w:szCs w:val="24"/>
        </w:rPr>
        <w:t>2</w:t>
      </w:r>
      <w:r w:rsidR="00542A79">
        <w:rPr>
          <w:rFonts w:cs="Arial"/>
          <w:b/>
          <w:bCs/>
          <w:sz w:val="24"/>
          <w:szCs w:val="24"/>
        </w:rPr>
        <w:t>2</w:t>
      </w:r>
      <w:r w:rsidRPr="00C91106">
        <w:rPr>
          <w:rFonts w:cs="Arial"/>
          <w:b/>
          <w:bCs/>
          <w:sz w:val="24"/>
          <w:szCs w:val="24"/>
        </w:rPr>
        <w:t>/0</w:t>
      </w:r>
      <w:r w:rsidR="003776C3">
        <w:rPr>
          <w:rFonts w:cs="Arial"/>
          <w:b/>
          <w:bCs/>
          <w:sz w:val="24"/>
          <w:szCs w:val="24"/>
        </w:rPr>
        <w:t>7</w:t>
      </w:r>
      <w:r w:rsidRPr="00C91106">
        <w:rPr>
          <w:rFonts w:cs="Arial"/>
          <w:b/>
          <w:bCs/>
          <w:sz w:val="24"/>
          <w:szCs w:val="24"/>
        </w:rPr>
        <w:t>/2024</w:t>
      </w:r>
    </w:p>
    <w:p w14:paraId="4CD90CCA" w14:textId="77777777" w:rsidR="00326E15" w:rsidRPr="00C91106" w:rsidRDefault="00326E15" w:rsidP="00326E15">
      <w:pPr>
        <w:pStyle w:val="Paragraphedeliste"/>
        <w:rPr>
          <w:rFonts w:cs="Arial"/>
          <w:b/>
          <w:bCs/>
          <w:sz w:val="24"/>
          <w:szCs w:val="24"/>
        </w:rPr>
      </w:pPr>
    </w:p>
    <w:p w14:paraId="78CF876F" w14:textId="74DBBA8F" w:rsidR="007F5238" w:rsidRDefault="00326E15" w:rsidP="009E3B61">
      <w:pPr>
        <w:rPr>
          <w:rFonts w:cs="Arial"/>
          <w:szCs w:val="20"/>
        </w:rPr>
      </w:pPr>
      <w:r>
        <w:rPr>
          <w:rFonts w:cs="Arial"/>
          <w:szCs w:val="20"/>
        </w:rPr>
        <w:t>Bouygues Telecom</w:t>
      </w:r>
      <w:r w:rsidR="0008676E" w:rsidRPr="0008676E">
        <w:rPr>
          <w:rFonts w:cs="Arial"/>
          <w:szCs w:val="20"/>
        </w:rPr>
        <w:t xml:space="preserve"> a présenté le </w:t>
      </w:r>
      <w:r w:rsidR="007F5238">
        <w:rPr>
          <w:rFonts w:cs="Arial"/>
          <w:szCs w:val="20"/>
        </w:rPr>
        <w:t xml:space="preserve">projet de </w:t>
      </w:r>
      <w:r w:rsidR="0008676E" w:rsidRPr="0008676E">
        <w:rPr>
          <w:rFonts w:cs="Arial"/>
          <w:szCs w:val="20"/>
        </w:rPr>
        <w:t>compte-rendu de la réunion précédente.</w:t>
      </w:r>
    </w:p>
    <w:p w14:paraId="4892BEED" w14:textId="2558D2D0" w:rsidR="007E29A2" w:rsidRDefault="0008676E" w:rsidP="009E3B61">
      <w:pPr>
        <w:rPr>
          <w:rFonts w:cs="Arial"/>
          <w:szCs w:val="20"/>
        </w:rPr>
      </w:pPr>
      <w:r w:rsidRPr="0008676E">
        <w:rPr>
          <w:rFonts w:cs="Arial"/>
          <w:szCs w:val="20"/>
        </w:rPr>
        <w:t xml:space="preserve">Les participants ont approuvé le document </w:t>
      </w:r>
      <w:r w:rsidR="00AA12D7">
        <w:rPr>
          <w:rFonts w:cs="Arial"/>
          <w:szCs w:val="20"/>
        </w:rPr>
        <w:t xml:space="preserve">dans son ensemble sans </w:t>
      </w:r>
      <w:r w:rsidR="007F5238">
        <w:rPr>
          <w:rFonts w:cs="Arial"/>
          <w:szCs w:val="20"/>
        </w:rPr>
        <w:t>commentaire particulier</w:t>
      </w:r>
      <w:r w:rsidR="00AA12D7">
        <w:rPr>
          <w:rFonts w:cs="Arial"/>
          <w:szCs w:val="20"/>
        </w:rPr>
        <w:t>.</w:t>
      </w:r>
    </w:p>
    <w:p w14:paraId="716E0D58" w14:textId="67B0768B" w:rsidR="00281476" w:rsidRDefault="00281476" w:rsidP="00281476">
      <w:pPr>
        <w:rPr>
          <w:rFonts w:cs="Arial"/>
          <w:szCs w:val="20"/>
        </w:rPr>
      </w:pPr>
    </w:p>
    <w:p w14:paraId="36003C6F" w14:textId="77777777" w:rsidR="00281476" w:rsidRPr="00985BE8" w:rsidRDefault="00281476" w:rsidP="00281476"/>
    <w:p w14:paraId="3A11E6E5" w14:textId="03CCB9FF" w:rsidR="008F2A2F" w:rsidRPr="008F2A2F" w:rsidRDefault="001A3D60">
      <w:pPr>
        <w:pStyle w:val="Paragraphedeliste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 w:rsidRPr="00985BE8">
        <w:rPr>
          <w:rFonts w:cs="Arial"/>
          <w:szCs w:val="20"/>
        </w:rPr>
        <w:t xml:space="preserve"> </w:t>
      </w:r>
      <w:r w:rsidR="00C91106" w:rsidRPr="00C91106">
        <w:rPr>
          <w:rFonts w:eastAsia="Times New Roman" w:cs="Arial"/>
          <w:b/>
          <w:bCs/>
          <w:color w:val="000000"/>
          <w:sz w:val="24"/>
          <w:szCs w:val="24"/>
        </w:rPr>
        <w:t xml:space="preserve">Version 3.3 du profil SIP </w:t>
      </w:r>
      <w:proofErr w:type="spellStart"/>
      <w:r w:rsidR="00C91106" w:rsidRPr="00C91106">
        <w:rPr>
          <w:rFonts w:eastAsia="Times New Roman" w:cs="Arial"/>
          <w:b/>
          <w:bCs/>
          <w:color w:val="000000"/>
          <w:sz w:val="24"/>
          <w:szCs w:val="24"/>
        </w:rPr>
        <w:t>FFTélécoms</w:t>
      </w:r>
      <w:proofErr w:type="spellEnd"/>
      <w:r w:rsidR="00C91106" w:rsidRPr="00C91106">
        <w:rPr>
          <w:rFonts w:eastAsia="Times New Roman" w:cs="Arial"/>
          <w:b/>
          <w:bCs/>
          <w:color w:val="000000"/>
          <w:sz w:val="24"/>
          <w:szCs w:val="24"/>
        </w:rPr>
        <w:t xml:space="preserve"> pour l’interconnexion voix</w:t>
      </w:r>
      <w:r w:rsidR="008F2A2F">
        <w:rPr>
          <w:rFonts w:eastAsia="Times New Roman" w:cs="Arial"/>
          <w:b/>
          <w:bCs/>
          <w:color w:val="000000"/>
          <w:sz w:val="24"/>
          <w:szCs w:val="24"/>
        </w:rPr>
        <w:t> :</w:t>
      </w:r>
    </w:p>
    <w:p w14:paraId="203AA567" w14:textId="57455532" w:rsidR="00071179" w:rsidRPr="00C91106" w:rsidRDefault="00E96D60" w:rsidP="008F2A2F">
      <w:pPr>
        <w:pStyle w:val="Paragraphedeliste"/>
        <w:rPr>
          <w:rFonts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 xml:space="preserve"> E</w:t>
      </w:r>
      <w:r w:rsidR="00326E15">
        <w:rPr>
          <w:rFonts w:eastAsia="Times New Roman" w:cs="Arial"/>
          <w:b/>
          <w:bCs/>
          <w:color w:val="000000"/>
          <w:sz w:val="24"/>
          <w:szCs w:val="24"/>
        </w:rPr>
        <w:t>tat de l’appel à commentaires sur la V3.3 draft lancé en août 2024</w:t>
      </w:r>
    </w:p>
    <w:p w14:paraId="2764DB13" w14:textId="77777777" w:rsidR="00071179" w:rsidRDefault="00071179" w:rsidP="00071179">
      <w:pPr>
        <w:pStyle w:val="Paragraphedeliste"/>
        <w:rPr>
          <w:rFonts w:cs="Arial"/>
          <w:b/>
          <w:bCs/>
          <w:szCs w:val="20"/>
        </w:rPr>
      </w:pPr>
    </w:p>
    <w:p w14:paraId="32614D3B" w14:textId="781728E5" w:rsidR="00A26109" w:rsidRDefault="00326E15" w:rsidP="002E3DC5">
      <w:pPr>
        <w:rPr>
          <w:szCs w:val="20"/>
          <w:u w:val="single"/>
        </w:rPr>
      </w:pPr>
      <w:r>
        <w:rPr>
          <w:szCs w:val="20"/>
          <w:u w:val="single"/>
        </w:rPr>
        <w:t xml:space="preserve">2.1 </w:t>
      </w:r>
      <w:r w:rsidR="0064347D">
        <w:rPr>
          <w:szCs w:val="20"/>
          <w:u w:val="single"/>
        </w:rPr>
        <w:t xml:space="preserve">Consultation </w:t>
      </w:r>
      <w:r>
        <w:rPr>
          <w:szCs w:val="20"/>
          <w:u w:val="single"/>
        </w:rPr>
        <w:t>des fournisseurs</w:t>
      </w:r>
    </w:p>
    <w:p w14:paraId="25D86D69" w14:textId="77777777" w:rsidR="00326E15" w:rsidRDefault="00326E15" w:rsidP="002E3DC5">
      <w:pPr>
        <w:rPr>
          <w:szCs w:val="20"/>
          <w:u w:val="single"/>
        </w:rPr>
      </w:pPr>
    </w:p>
    <w:p w14:paraId="04221658" w14:textId="26DCA4FF" w:rsidR="00326E15" w:rsidRPr="0064347D" w:rsidRDefault="00326E15" w:rsidP="002E3DC5">
      <w:pPr>
        <w:rPr>
          <w:szCs w:val="20"/>
        </w:rPr>
      </w:pPr>
      <w:r w:rsidRPr="0064347D">
        <w:rPr>
          <w:szCs w:val="20"/>
        </w:rPr>
        <w:t xml:space="preserve">Rappel des modalités de diffusion de la ‘V3.3 draft’ vers les principaux industriels opérant en </w:t>
      </w:r>
      <w:r w:rsidR="00237062">
        <w:rPr>
          <w:szCs w:val="20"/>
        </w:rPr>
        <w:t>France définies le 22 juillet 2024 :</w:t>
      </w:r>
      <w:r w:rsidR="00E96D60">
        <w:rPr>
          <w:szCs w:val="20"/>
        </w:rPr>
        <w:t xml:space="preserve"> </w:t>
      </w:r>
      <w:r w:rsidR="00E96D60" w:rsidRPr="007F5238">
        <w:rPr>
          <w:b/>
          <w:bCs/>
          <w:szCs w:val="20"/>
        </w:rPr>
        <w:t>a minima</w:t>
      </w:r>
      <w:r w:rsidR="00E96D60">
        <w:rPr>
          <w:szCs w:val="20"/>
        </w:rPr>
        <w:t>,</w:t>
      </w:r>
    </w:p>
    <w:p w14:paraId="04185DB5" w14:textId="3A5B65F7" w:rsidR="002E3DC5" w:rsidRDefault="002E3DC5" w:rsidP="002E3DC5">
      <w:pPr>
        <w:pStyle w:val="Paragraphedeliste"/>
        <w:numPr>
          <w:ilvl w:val="0"/>
          <w:numId w:val="14"/>
        </w:numPr>
        <w:rPr>
          <w:szCs w:val="20"/>
        </w:rPr>
      </w:pPr>
      <w:r w:rsidRPr="002E3DC5">
        <w:rPr>
          <w:szCs w:val="20"/>
        </w:rPr>
        <w:t xml:space="preserve">SFR </w:t>
      </w:r>
      <w:r w:rsidR="00237062">
        <w:rPr>
          <w:szCs w:val="20"/>
        </w:rPr>
        <w:t>consulte</w:t>
      </w:r>
      <w:r w:rsidRPr="002E3DC5">
        <w:rPr>
          <w:szCs w:val="20"/>
        </w:rPr>
        <w:t xml:space="preserve"> N</w:t>
      </w:r>
      <w:r>
        <w:rPr>
          <w:szCs w:val="20"/>
        </w:rPr>
        <w:t>okia et Oracle</w:t>
      </w:r>
    </w:p>
    <w:p w14:paraId="22CF067F" w14:textId="58DF2D1E" w:rsidR="002E3DC5" w:rsidRDefault="002E3DC5" w:rsidP="002E3DC5">
      <w:pPr>
        <w:pStyle w:val="Paragraphedeliste"/>
        <w:numPr>
          <w:ilvl w:val="0"/>
          <w:numId w:val="14"/>
        </w:numPr>
        <w:rPr>
          <w:szCs w:val="20"/>
        </w:rPr>
      </w:pPr>
      <w:r>
        <w:rPr>
          <w:szCs w:val="20"/>
        </w:rPr>
        <w:t>O</w:t>
      </w:r>
      <w:r w:rsidR="00237062">
        <w:rPr>
          <w:szCs w:val="20"/>
        </w:rPr>
        <w:t>range</w:t>
      </w:r>
      <w:r>
        <w:rPr>
          <w:szCs w:val="20"/>
        </w:rPr>
        <w:t xml:space="preserve"> </w:t>
      </w:r>
      <w:r w:rsidR="00237062">
        <w:rPr>
          <w:szCs w:val="20"/>
        </w:rPr>
        <w:t>consulte</w:t>
      </w:r>
      <w:r>
        <w:rPr>
          <w:szCs w:val="20"/>
        </w:rPr>
        <w:t xml:space="preserve"> Ericsson, Oracle et </w:t>
      </w:r>
      <w:proofErr w:type="spellStart"/>
      <w:r>
        <w:rPr>
          <w:szCs w:val="20"/>
        </w:rPr>
        <w:t>Rib</w:t>
      </w:r>
      <w:r w:rsidR="00603D1D">
        <w:rPr>
          <w:szCs w:val="20"/>
        </w:rPr>
        <w:t>b</w:t>
      </w:r>
      <w:r>
        <w:rPr>
          <w:szCs w:val="20"/>
        </w:rPr>
        <w:t>on</w:t>
      </w:r>
      <w:proofErr w:type="spellEnd"/>
    </w:p>
    <w:p w14:paraId="218CF769" w14:textId="071F78BB" w:rsidR="002E3DC5" w:rsidRDefault="002E3DC5" w:rsidP="002E3DC5">
      <w:pPr>
        <w:pStyle w:val="Paragraphedeliste"/>
        <w:numPr>
          <w:ilvl w:val="0"/>
          <w:numId w:val="14"/>
        </w:numPr>
        <w:rPr>
          <w:szCs w:val="20"/>
        </w:rPr>
      </w:pPr>
      <w:r>
        <w:rPr>
          <w:szCs w:val="20"/>
        </w:rPr>
        <w:t>B</w:t>
      </w:r>
      <w:r w:rsidR="00237062">
        <w:rPr>
          <w:szCs w:val="20"/>
        </w:rPr>
        <w:t>ouygues Telecom consulte</w:t>
      </w:r>
      <w:r>
        <w:rPr>
          <w:szCs w:val="20"/>
        </w:rPr>
        <w:t xml:space="preserve"> Ericsson, Oracle et Nokia</w:t>
      </w:r>
    </w:p>
    <w:p w14:paraId="61EB8286" w14:textId="77777777" w:rsidR="00326E15" w:rsidRDefault="00326E15" w:rsidP="00326E15">
      <w:pPr>
        <w:rPr>
          <w:szCs w:val="20"/>
        </w:rPr>
      </w:pPr>
    </w:p>
    <w:p w14:paraId="58FC8C9E" w14:textId="77777777" w:rsidR="0064347D" w:rsidRDefault="00326E15" w:rsidP="00326E15">
      <w:pPr>
        <w:rPr>
          <w:szCs w:val="20"/>
        </w:rPr>
      </w:pPr>
      <w:r>
        <w:rPr>
          <w:szCs w:val="20"/>
        </w:rPr>
        <w:t xml:space="preserve">A l’heure actuelle, seul Oracle a réagi sur la </w:t>
      </w:r>
      <w:r w:rsidR="0064347D">
        <w:rPr>
          <w:szCs w:val="20"/>
        </w:rPr>
        <w:t>‘</w:t>
      </w:r>
      <w:r>
        <w:rPr>
          <w:szCs w:val="20"/>
        </w:rPr>
        <w:t>V3.3 draft</w:t>
      </w:r>
      <w:r w:rsidR="0064347D">
        <w:rPr>
          <w:szCs w:val="20"/>
        </w:rPr>
        <w:t>’ :</w:t>
      </w:r>
    </w:p>
    <w:p w14:paraId="408680FA" w14:textId="7DD637BE" w:rsidR="00326E15" w:rsidRDefault="0064347D" w:rsidP="0064347D">
      <w:pPr>
        <w:pStyle w:val="Paragraphedeliste"/>
        <w:numPr>
          <w:ilvl w:val="0"/>
          <w:numId w:val="17"/>
        </w:numPr>
        <w:rPr>
          <w:szCs w:val="20"/>
        </w:rPr>
      </w:pPr>
      <w:r>
        <w:rPr>
          <w:szCs w:val="20"/>
        </w:rPr>
        <w:t xml:space="preserve">Orange : </w:t>
      </w:r>
      <w:r w:rsidRPr="0064347D">
        <w:rPr>
          <w:b/>
          <w:bCs/>
          <w:szCs w:val="20"/>
        </w:rPr>
        <w:t>pas de commentaire particulier de la part de l’industriel</w:t>
      </w:r>
      <w:r w:rsidR="007F5238" w:rsidRPr="007F5238">
        <w:rPr>
          <w:szCs w:val="20"/>
        </w:rPr>
        <w:t xml:space="preserve"> (</w:t>
      </w:r>
      <w:r w:rsidR="007F5238">
        <w:rPr>
          <w:szCs w:val="20"/>
        </w:rPr>
        <w:t>copie du retour d’Oracle à transmettre au</w:t>
      </w:r>
      <w:r w:rsidR="003B0002">
        <w:rPr>
          <w:szCs w:val="20"/>
        </w:rPr>
        <w:t xml:space="preserve">x membres du </w:t>
      </w:r>
      <w:r w:rsidR="007F5238">
        <w:rPr>
          <w:szCs w:val="20"/>
        </w:rPr>
        <w:t>GT</w:t>
      </w:r>
      <w:r w:rsidR="003B0002">
        <w:rPr>
          <w:szCs w:val="20"/>
        </w:rPr>
        <w:t xml:space="preserve"> et aux participants de la réunion =&gt; </w:t>
      </w:r>
      <w:r w:rsidR="003B0002" w:rsidRPr="00F0729B">
        <w:rPr>
          <w:b/>
          <w:bCs/>
          <w:szCs w:val="20"/>
          <w:bdr w:val="single" w:sz="4" w:space="0" w:color="auto"/>
        </w:rPr>
        <w:t>PA n°1</w:t>
      </w:r>
      <w:r w:rsidR="007F5238" w:rsidRPr="007F5238">
        <w:rPr>
          <w:szCs w:val="20"/>
        </w:rPr>
        <w:t>)</w:t>
      </w:r>
      <w:r w:rsidR="00326E15" w:rsidRPr="0064347D">
        <w:rPr>
          <w:szCs w:val="20"/>
        </w:rPr>
        <w:t>.</w:t>
      </w:r>
    </w:p>
    <w:p w14:paraId="315B58EC" w14:textId="51D83AE3" w:rsidR="0064347D" w:rsidRDefault="0064347D" w:rsidP="0064347D">
      <w:pPr>
        <w:pStyle w:val="Paragraphedeliste"/>
        <w:numPr>
          <w:ilvl w:val="0"/>
          <w:numId w:val="17"/>
        </w:numPr>
        <w:rPr>
          <w:szCs w:val="20"/>
        </w:rPr>
      </w:pPr>
      <w:r w:rsidRPr="0064347D">
        <w:rPr>
          <w:szCs w:val="20"/>
        </w:rPr>
        <w:t>SFR, Bouygues Telecom : en attente</w:t>
      </w:r>
      <w:r>
        <w:rPr>
          <w:szCs w:val="20"/>
        </w:rPr>
        <w:t xml:space="preserve"> du retour du fournisseur.</w:t>
      </w:r>
    </w:p>
    <w:p w14:paraId="6D658851" w14:textId="77777777" w:rsidR="009F6377" w:rsidRDefault="009F6377" w:rsidP="009F6377">
      <w:pPr>
        <w:rPr>
          <w:szCs w:val="20"/>
        </w:rPr>
      </w:pPr>
    </w:p>
    <w:p w14:paraId="341F2618" w14:textId="143E13FA" w:rsidR="009F6377" w:rsidRPr="009F6377" w:rsidRDefault="009F6377" w:rsidP="009F6377">
      <w:pPr>
        <w:rPr>
          <w:szCs w:val="20"/>
        </w:rPr>
      </w:pPr>
      <w:r>
        <w:rPr>
          <w:szCs w:val="20"/>
        </w:rPr>
        <w:t xml:space="preserve">Besoin de relancer </w:t>
      </w:r>
      <w:proofErr w:type="spellStart"/>
      <w:r>
        <w:rPr>
          <w:szCs w:val="20"/>
        </w:rPr>
        <w:t>Ribbon</w:t>
      </w:r>
      <w:proofErr w:type="spellEnd"/>
      <w:r>
        <w:rPr>
          <w:szCs w:val="20"/>
        </w:rPr>
        <w:t xml:space="preserve"> et Nokia (Ericsson peu réactif depuis quelques consultations </w:t>
      </w:r>
      <w:r w:rsidR="00C92C42">
        <w:rPr>
          <w:szCs w:val="20"/>
        </w:rPr>
        <w:t>lancées par</w:t>
      </w:r>
      <w:r>
        <w:rPr>
          <w:szCs w:val="20"/>
        </w:rPr>
        <w:t xml:space="preserve"> le GT)</w:t>
      </w:r>
      <w:r w:rsidR="00451C1B">
        <w:rPr>
          <w:szCs w:val="20"/>
        </w:rPr>
        <w:t xml:space="preserve"> =&gt; </w:t>
      </w:r>
      <w:r w:rsidR="00451C1B" w:rsidRPr="00F0729B">
        <w:rPr>
          <w:b/>
          <w:bCs/>
          <w:szCs w:val="20"/>
          <w:bdr w:val="single" w:sz="4" w:space="0" w:color="auto"/>
        </w:rPr>
        <w:t>PA n°</w:t>
      </w:r>
      <w:r w:rsidR="00603D1D" w:rsidRPr="00F0729B">
        <w:rPr>
          <w:b/>
          <w:bCs/>
          <w:szCs w:val="20"/>
          <w:bdr w:val="single" w:sz="4" w:space="0" w:color="auto"/>
        </w:rPr>
        <w:t>2</w:t>
      </w:r>
      <w:r w:rsidR="00836267">
        <w:rPr>
          <w:szCs w:val="20"/>
        </w:rPr>
        <w:t>.</w:t>
      </w:r>
    </w:p>
    <w:p w14:paraId="7051C7FE" w14:textId="77777777" w:rsidR="0064347D" w:rsidRDefault="0064347D" w:rsidP="0064347D">
      <w:pPr>
        <w:rPr>
          <w:szCs w:val="20"/>
        </w:rPr>
      </w:pPr>
    </w:p>
    <w:p w14:paraId="1F335F07" w14:textId="1FCB7828" w:rsidR="0064347D" w:rsidRDefault="0064347D" w:rsidP="0064347D">
      <w:pPr>
        <w:rPr>
          <w:szCs w:val="20"/>
          <w:u w:val="single"/>
        </w:rPr>
      </w:pPr>
      <w:r>
        <w:rPr>
          <w:szCs w:val="20"/>
          <w:u w:val="single"/>
        </w:rPr>
        <w:t xml:space="preserve">2.2 </w:t>
      </w:r>
      <w:r w:rsidR="009F6377">
        <w:rPr>
          <w:szCs w:val="20"/>
          <w:u w:val="single"/>
        </w:rPr>
        <w:t>Consultation</w:t>
      </w:r>
      <w:r>
        <w:rPr>
          <w:szCs w:val="20"/>
          <w:u w:val="single"/>
        </w:rPr>
        <w:t xml:space="preserve"> des </w:t>
      </w:r>
      <w:r w:rsidR="009F6377">
        <w:rPr>
          <w:szCs w:val="20"/>
          <w:u w:val="single"/>
        </w:rPr>
        <w:t>opérateurs de réseau nationaux</w:t>
      </w:r>
    </w:p>
    <w:p w14:paraId="71BED0CE" w14:textId="77777777" w:rsidR="009F6377" w:rsidRDefault="009F6377" w:rsidP="0064347D">
      <w:pPr>
        <w:rPr>
          <w:szCs w:val="20"/>
          <w:u w:val="single"/>
        </w:rPr>
      </w:pPr>
    </w:p>
    <w:p w14:paraId="585A8855" w14:textId="0DF3F528" w:rsidR="009F6377" w:rsidRDefault="009F6377" w:rsidP="0064347D">
      <w:pPr>
        <w:rPr>
          <w:szCs w:val="20"/>
        </w:rPr>
      </w:pPr>
      <w:r w:rsidRPr="009F6377">
        <w:rPr>
          <w:szCs w:val="20"/>
        </w:rPr>
        <w:t xml:space="preserve">La </w:t>
      </w:r>
      <w:proofErr w:type="spellStart"/>
      <w:r w:rsidRPr="009F6377">
        <w:rPr>
          <w:szCs w:val="20"/>
        </w:rPr>
        <w:t>FFTélécoms</w:t>
      </w:r>
      <w:proofErr w:type="spellEnd"/>
      <w:r w:rsidRPr="009F6377">
        <w:rPr>
          <w:szCs w:val="20"/>
        </w:rPr>
        <w:t xml:space="preserve"> indique que tous les opérateurs membres de la Fédération ont été consultés</w:t>
      </w:r>
      <w:r>
        <w:rPr>
          <w:szCs w:val="20"/>
        </w:rPr>
        <w:t>, ainsi que le groupe Iliad (l</w:t>
      </w:r>
      <w:r w:rsidR="00E96D60">
        <w:rPr>
          <w:szCs w:val="20"/>
        </w:rPr>
        <w:t>ors du CO MAN</w:t>
      </w:r>
      <w:r>
        <w:rPr>
          <w:szCs w:val="20"/>
        </w:rPr>
        <w:t xml:space="preserve"> </w:t>
      </w:r>
      <w:r w:rsidR="00E96D60">
        <w:rPr>
          <w:szCs w:val="20"/>
        </w:rPr>
        <w:t xml:space="preserve">du </w:t>
      </w:r>
      <w:r>
        <w:rPr>
          <w:szCs w:val="20"/>
        </w:rPr>
        <w:t>12/09/2024).</w:t>
      </w:r>
    </w:p>
    <w:p w14:paraId="2520CF07" w14:textId="77777777" w:rsidR="009F6377" w:rsidRDefault="009F6377" w:rsidP="0064347D">
      <w:pPr>
        <w:rPr>
          <w:szCs w:val="20"/>
        </w:rPr>
      </w:pPr>
    </w:p>
    <w:p w14:paraId="6FE035E1" w14:textId="76AC7EF4" w:rsidR="009F6377" w:rsidRDefault="009F6377" w:rsidP="009F6377">
      <w:pPr>
        <w:rPr>
          <w:szCs w:val="20"/>
          <w:u w:val="single"/>
        </w:rPr>
      </w:pPr>
      <w:r>
        <w:rPr>
          <w:szCs w:val="20"/>
          <w:u w:val="single"/>
        </w:rPr>
        <w:t xml:space="preserve">2.3 </w:t>
      </w:r>
      <w:r w:rsidR="00237062">
        <w:rPr>
          <w:szCs w:val="20"/>
          <w:u w:val="single"/>
        </w:rPr>
        <w:t>Notification</w:t>
      </w:r>
      <w:r>
        <w:rPr>
          <w:szCs w:val="20"/>
          <w:u w:val="single"/>
        </w:rPr>
        <w:t xml:space="preserve"> de</w:t>
      </w:r>
      <w:r w:rsidR="00237062">
        <w:rPr>
          <w:szCs w:val="20"/>
          <w:u w:val="single"/>
        </w:rPr>
        <w:t xml:space="preserve"> l’APNF, de l’ARCEP et du CCED.</w:t>
      </w:r>
    </w:p>
    <w:p w14:paraId="60BB65F0" w14:textId="77777777" w:rsidR="00237062" w:rsidRDefault="00237062" w:rsidP="009F6377">
      <w:pPr>
        <w:rPr>
          <w:szCs w:val="20"/>
          <w:u w:val="single"/>
        </w:rPr>
      </w:pPr>
    </w:p>
    <w:p w14:paraId="17370BB7" w14:textId="0E55DB05" w:rsidR="008F2A2F" w:rsidRPr="008F2A2F" w:rsidRDefault="00BA2F44" w:rsidP="009F6377">
      <w:pPr>
        <w:rPr>
          <w:szCs w:val="20"/>
        </w:rPr>
      </w:pPr>
      <w:r>
        <w:rPr>
          <w:szCs w:val="20"/>
        </w:rPr>
        <w:t xml:space="preserve">- </w:t>
      </w:r>
      <w:r w:rsidR="008F2A2F" w:rsidRPr="008F2A2F">
        <w:rPr>
          <w:szCs w:val="20"/>
        </w:rPr>
        <w:t xml:space="preserve">L’APNF a été informée début septembre </w:t>
      </w:r>
      <w:r w:rsidR="008F2A2F">
        <w:rPr>
          <w:szCs w:val="20"/>
        </w:rPr>
        <w:t xml:space="preserve">2024 </w:t>
      </w:r>
      <w:r w:rsidR="008F2A2F" w:rsidRPr="008F2A2F">
        <w:rPr>
          <w:szCs w:val="20"/>
        </w:rPr>
        <w:t xml:space="preserve">de la présente consultation. </w:t>
      </w:r>
    </w:p>
    <w:p w14:paraId="03056887" w14:textId="77777777" w:rsidR="008F2A2F" w:rsidRDefault="008F2A2F" w:rsidP="009F6377">
      <w:pPr>
        <w:rPr>
          <w:szCs w:val="20"/>
          <w:u w:val="single"/>
        </w:rPr>
      </w:pPr>
    </w:p>
    <w:p w14:paraId="0ADDCDE6" w14:textId="2C91218F" w:rsidR="008F2A2F" w:rsidRDefault="00BA2F44" w:rsidP="009F6377">
      <w:pPr>
        <w:rPr>
          <w:szCs w:val="20"/>
        </w:rPr>
      </w:pPr>
      <w:r>
        <w:rPr>
          <w:szCs w:val="20"/>
        </w:rPr>
        <w:t xml:space="preserve">- </w:t>
      </w:r>
      <w:r w:rsidR="008F2A2F" w:rsidRPr="008F2A2F">
        <w:rPr>
          <w:szCs w:val="20"/>
        </w:rPr>
        <w:t>E</w:t>
      </w:r>
      <w:r w:rsidR="00237062" w:rsidRPr="008F2A2F">
        <w:rPr>
          <w:szCs w:val="20"/>
        </w:rPr>
        <w:t>tant donné les modifications apportées par la V3.3</w:t>
      </w:r>
      <w:r w:rsidR="008F2A2F">
        <w:rPr>
          <w:szCs w:val="20"/>
        </w:rPr>
        <w:t xml:space="preserve"> (impacts du transport des NG </w:t>
      </w:r>
      <w:proofErr w:type="spellStart"/>
      <w:r w:rsidR="008F2A2F">
        <w:rPr>
          <w:szCs w:val="20"/>
        </w:rPr>
        <w:t>eCalls</w:t>
      </w:r>
      <w:proofErr w:type="spellEnd"/>
      <w:r w:rsidR="008F2A2F">
        <w:rPr>
          <w:szCs w:val="20"/>
        </w:rPr>
        <w:t xml:space="preserve"> via l’interconnexion SIP inter-opérateurs nationaux</w:t>
      </w:r>
      <w:r w:rsidR="00325E77">
        <w:rPr>
          <w:szCs w:val="20"/>
        </w:rPr>
        <w:t>, traitement en réception de numéros appelants non conformes au plan de numérotation géré par l’ARCEP</w:t>
      </w:r>
      <w:r w:rsidR="008F2A2F">
        <w:rPr>
          <w:szCs w:val="20"/>
        </w:rPr>
        <w:t>)</w:t>
      </w:r>
      <w:r w:rsidR="00237062" w:rsidRPr="008F2A2F">
        <w:rPr>
          <w:szCs w:val="20"/>
        </w:rPr>
        <w:t>, le GT jug</w:t>
      </w:r>
      <w:r w:rsidR="008F2A2F">
        <w:rPr>
          <w:szCs w:val="20"/>
        </w:rPr>
        <w:t>e</w:t>
      </w:r>
      <w:r w:rsidR="00237062" w:rsidRPr="008F2A2F">
        <w:rPr>
          <w:szCs w:val="20"/>
        </w:rPr>
        <w:t xml:space="preserve"> préf</w:t>
      </w:r>
      <w:r w:rsidR="008F2A2F">
        <w:rPr>
          <w:szCs w:val="20"/>
        </w:rPr>
        <w:t xml:space="preserve">érable d’informer </w:t>
      </w:r>
      <w:r w:rsidR="00325E77">
        <w:rPr>
          <w:szCs w:val="20"/>
        </w:rPr>
        <w:t xml:space="preserve">officiellement </w:t>
      </w:r>
      <w:r w:rsidR="008F2A2F">
        <w:rPr>
          <w:szCs w:val="20"/>
        </w:rPr>
        <w:t>l’ARCEP et le CCED de la consultation en cours (courrier didactique à rédiger</w:t>
      </w:r>
      <w:r w:rsidR="00325E77">
        <w:rPr>
          <w:szCs w:val="20"/>
        </w:rPr>
        <w:t xml:space="preserve"> =&gt; </w:t>
      </w:r>
      <w:r w:rsidR="00325E77" w:rsidRPr="00F0729B">
        <w:rPr>
          <w:b/>
          <w:bCs/>
          <w:szCs w:val="20"/>
          <w:bdr w:val="single" w:sz="4" w:space="0" w:color="auto"/>
        </w:rPr>
        <w:t>PA n°</w:t>
      </w:r>
      <w:r w:rsidR="00603D1D">
        <w:rPr>
          <w:b/>
          <w:bCs/>
          <w:szCs w:val="20"/>
          <w:bdr w:val="single" w:sz="4" w:space="0" w:color="auto"/>
        </w:rPr>
        <w:t>3</w:t>
      </w:r>
      <w:r w:rsidR="008F2A2F">
        <w:rPr>
          <w:szCs w:val="20"/>
        </w:rPr>
        <w:t>).</w:t>
      </w:r>
    </w:p>
    <w:p w14:paraId="35D286EF" w14:textId="77777777" w:rsidR="008F2A2F" w:rsidRDefault="008F2A2F" w:rsidP="009F6377">
      <w:pPr>
        <w:rPr>
          <w:szCs w:val="20"/>
        </w:rPr>
      </w:pPr>
    </w:p>
    <w:p w14:paraId="6B9E046C" w14:textId="021C93E4" w:rsidR="00836267" w:rsidRDefault="00836267" w:rsidP="009F6377">
      <w:pPr>
        <w:rPr>
          <w:szCs w:val="20"/>
        </w:rPr>
      </w:pPr>
      <w:r>
        <w:rPr>
          <w:szCs w:val="20"/>
        </w:rPr>
        <w:t xml:space="preserve">Note : lorsque la consultation sera terminée et </w:t>
      </w:r>
      <w:r w:rsidR="00603D1D">
        <w:rPr>
          <w:szCs w:val="20"/>
        </w:rPr>
        <w:t xml:space="preserve">que </w:t>
      </w:r>
      <w:r>
        <w:rPr>
          <w:szCs w:val="20"/>
        </w:rPr>
        <w:t xml:space="preserve">la V3.3 du profil SIP </w:t>
      </w:r>
      <w:proofErr w:type="spellStart"/>
      <w:r w:rsidR="00773789">
        <w:rPr>
          <w:szCs w:val="20"/>
        </w:rPr>
        <w:t>FFTélécoms</w:t>
      </w:r>
      <w:proofErr w:type="spellEnd"/>
      <w:r w:rsidR="00C818D7">
        <w:rPr>
          <w:szCs w:val="20"/>
        </w:rPr>
        <w:t xml:space="preserve"> publiée sur le site Web de la Fédération, il est prévu de présenter cette nouvelle version du profil au régulateur (pour mémoire. </w:t>
      </w:r>
      <w:proofErr w:type="gramStart"/>
      <w:r w:rsidR="00C818D7">
        <w:rPr>
          <w:szCs w:val="20"/>
        </w:rPr>
        <w:t>la</w:t>
      </w:r>
      <w:proofErr w:type="gramEnd"/>
      <w:r w:rsidR="00C818D7">
        <w:rPr>
          <w:szCs w:val="20"/>
        </w:rPr>
        <w:t xml:space="preserve"> V3.0 avait </w:t>
      </w:r>
      <w:r w:rsidR="00603D1D">
        <w:rPr>
          <w:szCs w:val="20"/>
        </w:rPr>
        <w:t xml:space="preserve">été </w:t>
      </w:r>
      <w:r w:rsidR="00C818D7">
        <w:rPr>
          <w:szCs w:val="20"/>
        </w:rPr>
        <w:t xml:space="preserve">présentée à l’ARCEP le 20/02/2020, </w:t>
      </w:r>
      <w:r w:rsidR="00C818D7" w:rsidRPr="00F0729B">
        <w:rPr>
          <w:b/>
          <w:bCs/>
          <w:szCs w:val="20"/>
        </w:rPr>
        <w:t>quelques semaines après</w:t>
      </w:r>
      <w:r w:rsidR="00C818D7">
        <w:rPr>
          <w:szCs w:val="20"/>
        </w:rPr>
        <w:t xml:space="preserve"> la publication de cette version</w:t>
      </w:r>
      <w:r w:rsidR="00603D1D">
        <w:rPr>
          <w:szCs w:val="20"/>
        </w:rPr>
        <w:t xml:space="preserve"> sur le site Web de la </w:t>
      </w:r>
      <w:proofErr w:type="spellStart"/>
      <w:r w:rsidR="00603D1D">
        <w:rPr>
          <w:szCs w:val="20"/>
        </w:rPr>
        <w:t>FFTélécoms</w:t>
      </w:r>
      <w:proofErr w:type="spellEnd"/>
      <w:r w:rsidR="00C818D7">
        <w:rPr>
          <w:szCs w:val="20"/>
        </w:rPr>
        <w:t>).</w:t>
      </w:r>
    </w:p>
    <w:p w14:paraId="3550F057" w14:textId="77777777" w:rsidR="00BA2F44" w:rsidRDefault="00BA2F44" w:rsidP="009F6377">
      <w:pPr>
        <w:rPr>
          <w:szCs w:val="20"/>
        </w:rPr>
      </w:pPr>
    </w:p>
    <w:p w14:paraId="6E77EBBC" w14:textId="5EF71F9A" w:rsidR="008F2A2F" w:rsidRDefault="008F2A2F" w:rsidP="008F2A2F">
      <w:pPr>
        <w:rPr>
          <w:szCs w:val="20"/>
          <w:u w:val="single"/>
        </w:rPr>
      </w:pPr>
      <w:r>
        <w:rPr>
          <w:szCs w:val="20"/>
          <w:u w:val="single"/>
        </w:rPr>
        <w:t xml:space="preserve">2.4 </w:t>
      </w:r>
      <w:r w:rsidR="00E96D60">
        <w:rPr>
          <w:szCs w:val="20"/>
          <w:u w:val="single"/>
        </w:rPr>
        <w:t xml:space="preserve">Commentaires </w:t>
      </w:r>
      <w:r w:rsidR="00325E77">
        <w:rPr>
          <w:szCs w:val="20"/>
          <w:u w:val="single"/>
        </w:rPr>
        <w:t xml:space="preserve">sur la ‘V3.3 draft’ </w:t>
      </w:r>
      <w:r w:rsidR="00E96D60">
        <w:rPr>
          <w:szCs w:val="20"/>
          <w:u w:val="single"/>
        </w:rPr>
        <w:t>reçus au 16/09/2024</w:t>
      </w:r>
    </w:p>
    <w:p w14:paraId="6310623B" w14:textId="77777777" w:rsidR="00E96D60" w:rsidRDefault="00E96D60" w:rsidP="008F2A2F">
      <w:pPr>
        <w:rPr>
          <w:szCs w:val="20"/>
          <w:u w:val="single"/>
        </w:rPr>
      </w:pPr>
    </w:p>
    <w:p w14:paraId="2C18E434" w14:textId="7F127A7F" w:rsidR="00E96D60" w:rsidRDefault="002D7230" w:rsidP="008F2A2F">
      <w:pPr>
        <w:rPr>
          <w:szCs w:val="20"/>
        </w:rPr>
      </w:pPr>
      <w:r>
        <w:rPr>
          <w:szCs w:val="20"/>
        </w:rPr>
        <w:t xml:space="preserve">a) </w:t>
      </w:r>
      <w:r w:rsidR="00E96D60" w:rsidRPr="00E96D60">
        <w:rPr>
          <w:szCs w:val="20"/>
        </w:rPr>
        <w:t xml:space="preserve">Orange </w:t>
      </w:r>
      <w:r w:rsidR="00E96D60">
        <w:rPr>
          <w:szCs w:val="20"/>
        </w:rPr>
        <w:t>propose 2 ajouts à la « V3.3 draft » avant sa publication début octobre 2024 :</w:t>
      </w:r>
    </w:p>
    <w:p w14:paraId="58922FFB" w14:textId="77777777" w:rsidR="00E96D60" w:rsidRDefault="00E96D60" w:rsidP="008F2A2F">
      <w:pPr>
        <w:rPr>
          <w:szCs w:val="20"/>
        </w:rPr>
      </w:pPr>
    </w:p>
    <w:p w14:paraId="362FA49B" w14:textId="0B0063E7" w:rsidR="00E96D60" w:rsidRDefault="00C818D7" w:rsidP="00E96D60">
      <w:pPr>
        <w:pStyle w:val="Paragraphedeliste"/>
        <w:numPr>
          <w:ilvl w:val="0"/>
          <w:numId w:val="17"/>
        </w:numPr>
        <w:rPr>
          <w:szCs w:val="20"/>
        </w:rPr>
      </w:pPr>
      <w:r>
        <w:rPr>
          <w:szCs w:val="20"/>
        </w:rPr>
        <w:t>Proposition de c</w:t>
      </w:r>
      <w:r w:rsidR="00E96D60">
        <w:rPr>
          <w:szCs w:val="20"/>
        </w:rPr>
        <w:t xml:space="preserve">omplément </w:t>
      </w:r>
      <w:r>
        <w:rPr>
          <w:szCs w:val="20"/>
        </w:rPr>
        <w:t xml:space="preserve">n°1 </w:t>
      </w:r>
      <w:r w:rsidR="00E96D60">
        <w:rPr>
          <w:szCs w:val="20"/>
        </w:rPr>
        <w:t>au § 18.1 CLIP/CLIR sur l’envoi du P-AI dans un INVITE émis à l’interface SIP d’interconnexion : lorsque c</w:t>
      </w:r>
      <w:r w:rsidR="007C1796">
        <w:rPr>
          <w:szCs w:val="20"/>
        </w:rPr>
        <w:t>et en-tête</w:t>
      </w:r>
      <w:r w:rsidR="00E96D60">
        <w:rPr>
          <w:szCs w:val="20"/>
        </w:rPr>
        <w:t xml:space="preserve"> contient un n° </w:t>
      </w:r>
      <w:r w:rsidR="007C1796">
        <w:rPr>
          <w:szCs w:val="20"/>
        </w:rPr>
        <w:t xml:space="preserve">E.164 </w:t>
      </w:r>
      <w:r w:rsidR="00E96D60">
        <w:rPr>
          <w:szCs w:val="20"/>
        </w:rPr>
        <w:t xml:space="preserve">national </w:t>
      </w:r>
      <w:r w:rsidR="007C1796">
        <w:rPr>
          <w:szCs w:val="20"/>
        </w:rPr>
        <w:t>fixe (par exemple, le +33ZABPQMCDU avec Z=1, 2, 3, 4, 5 ou 9), ce n° téléphonique doit être un numéro exploité par l’opérateur à l’origine de l’appel.</w:t>
      </w:r>
    </w:p>
    <w:p w14:paraId="126860F1" w14:textId="03D19855" w:rsidR="007C1796" w:rsidRDefault="007C1796" w:rsidP="007C1796">
      <w:pPr>
        <w:pStyle w:val="Paragraphedeliste"/>
        <w:numPr>
          <w:ilvl w:val="1"/>
          <w:numId w:val="17"/>
        </w:numPr>
        <w:rPr>
          <w:szCs w:val="20"/>
        </w:rPr>
      </w:pPr>
      <w:r>
        <w:rPr>
          <w:szCs w:val="20"/>
        </w:rPr>
        <w:t xml:space="preserve">Orange constate des usurpations de ses numéros pour remplir </w:t>
      </w:r>
      <w:proofErr w:type="spellStart"/>
      <w:r>
        <w:rPr>
          <w:szCs w:val="20"/>
        </w:rPr>
        <w:t>ce</w:t>
      </w:r>
      <w:r w:rsidR="00C7608A">
        <w:rPr>
          <w:szCs w:val="20"/>
        </w:rPr>
        <w:t>t</w:t>
      </w:r>
      <w:r>
        <w:rPr>
          <w:szCs w:val="20"/>
        </w:rPr>
        <w:t>header</w:t>
      </w:r>
      <w:proofErr w:type="spellEnd"/>
      <w:r w:rsidR="00876B39">
        <w:rPr>
          <w:szCs w:val="20"/>
        </w:rPr>
        <w:t xml:space="preserve"> pour des appels qui n’ont pas démarré depuis son réseau</w:t>
      </w:r>
      <w:r>
        <w:rPr>
          <w:szCs w:val="20"/>
        </w:rPr>
        <w:t xml:space="preserve"> </w:t>
      </w:r>
      <w:r w:rsidR="00876B39">
        <w:rPr>
          <w:szCs w:val="20"/>
        </w:rPr>
        <w:t>voix fixe et il est préférable de préciser la règle à respecter à l’interface.</w:t>
      </w:r>
    </w:p>
    <w:p w14:paraId="423A5709" w14:textId="77777777" w:rsidR="0068661F" w:rsidRPr="0068661F" w:rsidRDefault="0068661F" w:rsidP="0068661F">
      <w:pPr>
        <w:pStyle w:val="Paragraphedeliste"/>
        <w:ind w:left="1440"/>
        <w:rPr>
          <w:sz w:val="12"/>
          <w:szCs w:val="12"/>
        </w:rPr>
      </w:pPr>
    </w:p>
    <w:p w14:paraId="5FEC96F7" w14:textId="28945EC8" w:rsidR="00876B39" w:rsidRDefault="00876B39" w:rsidP="00876B39">
      <w:pPr>
        <w:pStyle w:val="Paragraphedeliste"/>
        <w:numPr>
          <w:ilvl w:val="0"/>
          <w:numId w:val="18"/>
        </w:numPr>
        <w:rPr>
          <w:b/>
          <w:bCs/>
          <w:szCs w:val="20"/>
        </w:rPr>
      </w:pPr>
      <w:r w:rsidRPr="00C958C7">
        <w:rPr>
          <w:b/>
          <w:bCs/>
          <w:szCs w:val="20"/>
        </w:rPr>
        <w:t>Ce complément est approuvé par les participants à la réunion.</w:t>
      </w:r>
    </w:p>
    <w:p w14:paraId="73E1514B" w14:textId="4E9B52CE" w:rsidR="0068661F" w:rsidRDefault="0068661F">
      <w:pPr>
        <w:spacing w:after="200" w:line="276" w:lineRule="auto"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2EE6FCAB" w14:textId="29861533" w:rsidR="008F2A2F" w:rsidRDefault="00C818D7" w:rsidP="00876B39">
      <w:pPr>
        <w:pStyle w:val="Paragraphedeliste"/>
        <w:numPr>
          <w:ilvl w:val="0"/>
          <w:numId w:val="17"/>
        </w:numPr>
        <w:rPr>
          <w:szCs w:val="20"/>
        </w:rPr>
      </w:pPr>
      <w:r>
        <w:rPr>
          <w:szCs w:val="20"/>
        </w:rPr>
        <w:lastRenderedPageBreak/>
        <w:t>Proposition de c</w:t>
      </w:r>
      <w:r w:rsidR="00876B39" w:rsidRPr="00876B39">
        <w:rPr>
          <w:szCs w:val="20"/>
        </w:rPr>
        <w:t xml:space="preserve">omplément au § 18.1 CLIP/CLIR </w:t>
      </w:r>
      <w:r w:rsidR="00876B39">
        <w:rPr>
          <w:szCs w:val="20"/>
        </w:rPr>
        <w:t xml:space="preserve">sur la possibilité pour l’opérateur en aval de l’interface d’interconnexion de masquer le numéro contenu dans le </w:t>
      </w:r>
      <w:proofErr w:type="spellStart"/>
      <w:r w:rsidR="00876B39">
        <w:rPr>
          <w:szCs w:val="20"/>
        </w:rPr>
        <w:t>Fom</w:t>
      </w:r>
      <w:proofErr w:type="spellEnd"/>
      <w:r w:rsidR="00876B39">
        <w:rPr>
          <w:szCs w:val="20"/>
        </w:rPr>
        <w:t xml:space="preserve"> s’il n’est pas conforme au plan de numérotation ARCEP</w:t>
      </w:r>
      <w:r w:rsidR="004A09D1">
        <w:rPr>
          <w:szCs w:val="20"/>
        </w:rPr>
        <w:t xml:space="preserve"> en ajoutant le header </w:t>
      </w:r>
      <w:proofErr w:type="spellStart"/>
      <w:r w:rsidR="004A09D1">
        <w:rPr>
          <w:szCs w:val="20"/>
        </w:rPr>
        <w:t>Privacy</w:t>
      </w:r>
      <w:proofErr w:type="spellEnd"/>
      <w:r w:rsidR="004A09D1">
        <w:rPr>
          <w:szCs w:val="20"/>
        </w:rPr>
        <w:t xml:space="preserve"> codé à « id ; user » lorsque ce</w:t>
      </w:r>
      <w:r w:rsidR="00F0729B">
        <w:rPr>
          <w:szCs w:val="20"/>
        </w:rPr>
        <w:t>t</w:t>
      </w:r>
      <w:r w:rsidR="004A09D1">
        <w:rPr>
          <w:szCs w:val="20"/>
        </w:rPr>
        <w:t xml:space="preserve"> header n’est pas présent dans l’INVITE reçu de l’opérateur en amont de l’interface SIP d’interconnexion.</w:t>
      </w:r>
    </w:p>
    <w:p w14:paraId="187E562E" w14:textId="77777777" w:rsidR="00D61578" w:rsidRDefault="004A09D1" w:rsidP="004A09D1">
      <w:pPr>
        <w:pStyle w:val="Paragraphedeliste"/>
        <w:numPr>
          <w:ilvl w:val="1"/>
          <w:numId w:val="17"/>
        </w:numPr>
        <w:rPr>
          <w:szCs w:val="20"/>
        </w:rPr>
      </w:pPr>
      <w:r>
        <w:rPr>
          <w:szCs w:val="20"/>
        </w:rPr>
        <w:t xml:space="preserve">Orange indique (comme au S1 2024) que ce ‘forçage’ du service CLIR (lorsque justifié) permet de ne pas présenter un numéro appelant mal formaté (ou interdit) à l’appelé et sans impact sur la procédure de vérification </w:t>
      </w:r>
      <w:r w:rsidR="00D61578">
        <w:rPr>
          <w:szCs w:val="20"/>
        </w:rPr>
        <w:t>de l’éventuel header Identity reçu à l’interface par l’opérateur de terminaison de l’appel.</w:t>
      </w:r>
    </w:p>
    <w:p w14:paraId="25D941B6" w14:textId="77777777" w:rsidR="00D11E37" w:rsidRPr="00B62F9F" w:rsidRDefault="00D11E37" w:rsidP="00B62F9F">
      <w:pPr>
        <w:rPr>
          <w:sz w:val="8"/>
          <w:szCs w:val="8"/>
        </w:rPr>
      </w:pPr>
    </w:p>
    <w:p w14:paraId="1EF057F2" w14:textId="5C380794" w:rsidR="004A09D1" w:rsidRPr="00C958C7" w:rsidRDefault="004A09D1" w:rsidP="00D61578">
      <w:pPr>
        <w:pStyle w:val="Paragraphedeliste"/>
        <w:numPr>
          <w:ilvl w:val="0"/>
          <w:numId w:val="18"/>
        </w:numPr>
        <w:rPr>
          <w:b/>
          <w:bCs/>
          <w:szCs w:val="20"/>
        </w:rPr>
      </w:pPr>
      <w:r w:rsidRPr="00C958C7">
        <w:rPr>
          <w:b/>
          <w:bCs/>
          <w:szCs w:val="20"/>
        </w:rPr>
        <w:t xml:space="preserve"> </w:t>
      </w:r>
      <w:r w:rsidR="00D61578" w:rsidRPr="00C958C7">
        <w:rPr>
          <w:b/>
          <w:bCs/>
          <w:szCs w:val="20"/>
        </w:rPr>
        <w:t xml:space="preserve">L’APNF </w:t>
      </w:r>
      <w:r w:rsidR="00D61578" w:rsidRPr="005C4AC3">
        <w:rPr>
          <w:szCs w:val="20"/>
        </w:rPr>
        <w:t>et plusieurs opérateurs</w:t>
      </w:r>
      <w:r w:rsidR="00C818D7" w:rsidRPr="005C4AC3">
        <w:rPr>
          <w:szCs w:val="20"/>
        </w:rPr>
        <w:t xml:space="preserve"> </w:t>
      </w:r>
      <w:r w:rsidR="00C818D7">
        <w:rPr>
          <w:b/>
          <w:bCs/>
          <w:szCs w:val="20"/>
        </w:rPr>
        <w:t>(</w:t>
      </w:r>
      <w:proofErr w:type="spellStart"/>
      <w:r w:rsidR="00C818D7">
        <w:rPr>
          <w:b/>
          <w:bCs/>
          <w:szCs w:val="20"/>
        </w:rPr>
        <w:t>Odigo</w:t>
      </w:r>
      <w:proofErr w:type="spellEnd"/>
      <w:r w:rsidR="00C818D7">
        <w:rPr>
          <w:b/>
          <w:bCs/>
          <w:szCs w:val="20"/>
        </w:rPr>
        <w:t xml:space="preserve">, </w:t>
      </w:r>
      <w:r w:rsidR="00EC0FD2">
        <w:rPr>
          <w:b/>
          <w:bCs/>
          <w:szCs w:val="20"/>
        </w:rPr>
        <w:t xml:space="preserve">IP Directions, </w:t>
      </w:r>
      <w:r w:rsidR="00C17C98">
        <w:rPr>
          <w:b/>
          <w:bCs/>
          <w:szCs w:val="20"/>
        </w:rPr>
        <w:t xml:space="preserve">Colt et Ainsi </w:t>
      </w:r>
      <w:proofErr w:type="spellStart"/>
      <w:r w:rsidR="00C17C98">
        <w:rPr>
          <w:b/>
          <w:bCs/>
          <w:szCs w:val="20"/>
        </w:rPr>
        <w:t>SoitTel</w:t>
      </w:r>
      <w:proofErr w:type="spellEnd"/>
      <w:r w:rsidR="00C17C98">
        <w:rPr>
          <w:b/>
          <w:bCs/>
          <w:szCs w:val="20"/>
        </w:rPr>
        <w:t>)</w:t>
      </w:r>
      <w:r w:rsidR="00A27EBA">
        <w:rPr>
          <w:b/>
          <w:bCs/>
          <w:szCs w:val="20"/>
        </w:rPr>
        <w:t xml:space="preserve"> </w:t>
      </w:r>
      <w:r w:rsidR="00D61578" w:rsidRPr="00C958C7">
        <w:rPr>
          <w:b/>
          <w:bCs/>
          <w:szCs w:val="20"/>
        </w:rPr>
        <w:t>ne sont pas en faveur de ce</w:t>
      </w:r>
      <w:r w:rsidR="005C4AC3">
        <w:rPr>
          <w:b/>
          <w:bCs/>
          <w:szCs w:val="20"/>
        </w:rPr>
        <w:t xml:space="preserve"> complément</w:t>
      </w:r>
      <w:r w:rsidR="00D61578" w:rsidRPr="00C958C7">
        <w:rPr>
          <w:b/>
          <w:bCs/>
          <w:szCs w:val="20"/>
        </w:rPr>
        <w:t xml:space="preserve">. </w:t>
      </w:r>
      <w:r w:rsidR="00D61578" w:rsidRPr="004D50BA">
        <w:rPr>
          <w:szCs w:val="20"/>
        </w:rPr>
        <w:t xml:space="preserve">Si un opérateur </w:t>
      </w:r>
      <w:r w:rsidR="00C958C7" w:rsidRPr="004D50BA">
        <w:rPr>
          <w:szCs w:val="20"/>
        </w:rPr>
        <w:t xml:space="preserve">O2 </w:t>
      </w:r>
      <w:r w:rsidR="00D61578" w:rsidRPr="004D50BA">
        <w:rPr>
          <w:szCs w:val="20"/>
        </w:rPr>
        <w:t xml:space="preserve">reçoit d’un </w:t>
      </w:r>
      <w:r w:rsidR="00C17C98">
        <w:rPr>
          <w:szCs w:val="20"/>
        </w:rPr>
        <w:t>opérateur</w:t>
      </w:r>
      <w:r w:rsidR="00D61578" w:rsidRPr="004D50BA">
        <w:rPr>
          <w:szCs w:val="20"/>
        </w:rPr>
        <w:t xml:space="preserve"> </w:t>
      </w:r>
      <w:r w:rsidR="00C958C7" w:rsidRPr="004D50BA">
        <w:rPr>
          <w:szCs w:val="20"/>
        </w:rPr>
        <w:t xml:space="preserve">O1 </w:t>
      </w:r>
      <w:r w:rsidR="00D61578" w:rsidRPr="004D50BA">
        <w:rPr>
          <w:szCs w:val="20"/>
        </w:rPr>
        <w:t xml:space="preserve">un INVITE avec un </w:t>
      </w:r>
      <w:proofErr w:type="spellStart"/>
      <w:r w:rsidR="00D61578" w:rsidRPr="004D50BA">
        <w:rPr>
          <w:szCs w:val="20"/>
        </w:rPr>
        <w:t>From</w:t>
      </w:r>
      <w:proofErr w:type="spellEnd"/>
      <w:r w:rsidR="00D61578" w:rsidRPr="004D50BA">
        <w:rPr>
          <w:szCs w:val="20"/>
        </w:rPr>
        <w:t xml:space="preserve"> contenant un n° appelant non conforme au plan de numérotation de l’ARCEP</w:t>
      </w:r>
      <w:r w:rsidR="004D50BA">
        <w:rPr>
          <w:szCs w:val="20"/>
        </w:rPr>
        <w:t xml:space="preserve"> (note)</w:t>
      </w:r>
      <w:r w:rsidR="00D61578" w:rsidRPr="004D50BA">
        <w:rPr>
          <w:szCs w:val="20"/>
        </w:rPr>
        <w:t>, il faut rejeter</w:t>
      </w:r>
      <w:r w:rsidR="00C958C7" w:rsidRPr="004D50BA">
        <w:rPr>
          <w:szCs w:val="20"/>
        </w:rPr>
        <w:t xml:space="preserve"> </w:t>
      </w:r>
      <w:r w:rsidR="004D50BA">
        <w:rPr>
          <w:szCs w:val="20"/>
        </w:rPr>
        <w:t xml:space="preserve">cet appel entrant </w:t>
      </w:r>
      <w:r w:rsidR="00C958C7" w:rsidRPr="004D50BA">
        <w:rPr>
          <w:szCs w:val="20"/>
        </w:rPr>
        <w:t>(que</w:t>
      </w:r>
      <w:r w:rsidR="00E2791B" w:rsidRPr="004D50BA">
        <w:rPr>
          <w:szCs w:val="20"/>
        </w:rPr>
        <w:t>l que soit le rôle d</w:t>
      </w:r>
      <w:r w:rsidR="00C17C98">
        <w:rPr>
          <w:szCs w:val="20"/>
        </w:rPr>
        <w:t xml:space="preserve">e l’opérateur </w:t>
      </w:r>
      <w:r w:rsidR="00E2791B" w:rsidRPr="004D50BA">
        <w:rPr>
          <w:szCs w:val="20"/>
        </w:rPr>
        <w:t>O2 dans l</w:t>
      </w:r>
      <w:r w:rsidR="005C4AC3">
        <w:rPr>
          <w:szCs w:val="20"/>
        </w:rPr>
        <w:t>’</w:t>
      </w:r>
      <w:r w:rsidR="004D50BA">
        <w:rPr>
          <w:szCs w:val="20"/>
        </w:rPr>
        <w:t xml:space="preserve">établissement </w:t>
      </w:r>
      <w:r w:rsidR="005C4AC3">
        <w:rPr>
          <w:szCs w:val="20"/>
        </w:rPr>
        <w:t xml:space="preserve">de cet appel </w:t>
      </w:r>
      <w:r w:rsidR="00E2791B" w:rsidRPr="004D50BA">
        <w:rPr>
          <w:szCs w:val="20"/>
        </w:rPr>
        <w:t xml:space="preserve">: transitaire entre </w:t>
      </w:r>
      <w:r w:rsidR="004D50BA">
        <w:rPr>
          <w:szCs w:val="20"/>
        </w:rPr>
        <w:t xml:space="preserve">2 opérateurs </w:t>
      </w:r>
      <w:r w:rsidR="005C4AC3">
        <w:rPr>
          <w:szCs w:val="20"/>
        </w:rPr>
        <w:t>distincts</w:t>
      </w:r>
      <w:r w:rsidR="00E2791B" w:rsidRPr="004D50BA">
        <w:rPr>
          <w:szCs w:val="20"/>
        </w:rPr>
        <w:t>, opérateur de terminaison de l’appel</w:t>
      </w:r>
      <w:r w:rsidR="00C958C7" w:rsidRPr="004D50BA">
        <w:rPr>
          <w:szCs w:val="20"/>
        </w:rPr>
        <w:t>)</w:t>
      </w:r>
      <w:r w:rsidR="00D61578" w:rsidRPr="004D50BA">
        <w:rPr>
          <w:szCs w:val="20"/>
        </w:rPr>
        <w:t>.</w:t>
      </w:r>
    </w:p>
    <w:p w14:paraId="7247C559" w14:textId="6E8F90D0" w:rsidR="00D61578" w:rsidRPr="00876B39" w:rsidRDefault="00D61578" w:rsidP="00D61578">
      <w:pPr>
        <w:pStyle w:val="Paragraphedeliste"/>
        <w:numPr>
          <w:ilvl w:val="1"/>
          <w:numId w:val="18"/>
        </w:numPr>
        <w:rPr>
          <w:szCs w:val="20"/>
        </w:rPr>
      </w:pPr>
      <w:r>
        <w:rPr>
          <w:szCs w:val="20"/>
        </w:rPr>
        <w:t xml:space="preserve">Hors réunion : </w:t>
      </w:r>
      <w:r w:rsidR="00BB4D16">
        <w:rPr>
          <w:szCs w:val="20"/>
        </w:rPr>
        <w:t xml:space="preserve">est-ce que </w:t>
      </w:r>
      <w:r w:rsidR="00B919AD">
        <w:rPr>
          <w:szCs w:val="20"/>
        </w:rPr>
        <w:t>l’</w:t>
      </w:r>
      <w:r w:rsidR="00BB4D16">
        <w:rPr>
          <w:szCs w:val="20"/>
        </w:rPr>
        <w:t xml:space="preserve">opérateur </w:t>
      </w:r>
      <w:r w:rsidR="00B919AD">
        <w:rPr>
          <w:szCs w:val="20"/>
        </w:rPr>
        <w:t xml:space="preserve">O2 </w:t>
      </w:r>
      <w:r w:rsidR="00BB4D16">
        <w:rPr>
          <w:szCs w:val="20"/>
        </w:rPr>
        <w:t xml:space="preserve">envoie un ticket à la BSM pour cet </w:t>
      </w:r>
      <w:r w:rsidR="00EF3A32">
        <w:rPr>
          <w:szCs w:val="20"/>
        </w:rPr>
        <w:t>appel</w:t>
      </w:r>
      <w:r w:rsidR="00BB4D16">
        <w:rPr>
          <w:szCs w:val="20"/>
        </w:rPr>
        <w:t xml:space="preserve"> </w:t>
      </w:r>
      <w:r w:rsidR="00BB4D16" w:rsidRPr="00EF3A32">
        <w:rPr>
          <w:b/>
          <w:bCs/>
          <w:szCs w:val="20"/>
        </w:rPr>
        <w:t>rejeté</w:t>
      </w:r>
      <w:r w:rsidR="00F159A8">
        <w:rPr>
          <w:szCs w:val="20"/>
        </w:rPr>
        <w:t xml:space="preserve"> </w:t>
      </w:r>
      <w:r w:rsidR="00CF2B1E">
        <w:rPr>
          <w:szCs w:val="20"/>
        </w:rPr>
        <w:t>quand il est reçu</w:t>
      </w:r>
      <w:r w:rsidR="00F159A8" w:rsidRPr="00EF3A32">
        <w:rPr>
          <w:b/>
          <w:bCs/>
          <w:szCs w:val="20"/>
        </w:rPr>
        <w:t xml:space="preserve"> </w:t>
      </w:r>
      <w:proofErr w:type="gramStart"/>
      <w:r w:rsidR="00F159A8" w:rsidRPr="00EF3A32">
        <w:rPr>
          <w:b/>
          <w:bCs/>
          <w:szCs w:val="20"/>
        </w:rPr>
        <w:t>signé</w:t>
      </w:r>
      <w:proofErr w:type="gramEnd"/>
      <w:r w:rsidR="00F159A8">
        <w:rPr>
          <w:szCs w:val="20"/>
        </w:rPr>
        <w:t xml:space="preserve"> (présence d’un header Identity dans l’INVITE)</w:t>
      </w:r>
      <w:r w:rsidR="005C4AC3">
        <w:rPr>
          <w:szCs w:val="20"/>
        </w:rPr>
        <w:t xml:space="preserve"> </w:t>
      </w:r>
      <w:r w:rsidR="005C4AC3" w:rsidRPr="005C4AC3">
        <w:rPr>
          <w:b/>
          <w:bCs/>
          <w:szCs w:val="20"/>
        </w:rPr>
        <w:t>à tort</w:t>
      </w:r>
      <w:r w:rsidR="000A7BDB">
        <w:rPr>
          <w:b/>
          <w:bCs/>
          <w:szCs w:val="20"/>
        </w:rPr>
        <w:t xml:space="preserve"> </w:t>
      </w:r>
      <w:r w:rsidR="000A7BDB" w:rsidRPr="000A7BDB">
        <w:rPr>
          <w:szCs w:val="20"/>
        </w:rPr>
        <w:t>par un opérateur en amont de l’interface SIP d’interconnexion</w:t>
      </w:r>
      <w:r w:rsidR="00BB4D16" w:rsidRPr="000A7BDB">
        <w:rPr>
          <w:szCs w:val="20"/>
        </w:rPr>
        <w:t> ?</w:t>
      </w:r>
      <w:r w:rsidR="00D97305">
        <w:rPr>
          <w:szCs w:val="20"/>
        </w:rPr>
        <w:t xml:space="preserve"> =&gt; </w:t>
      </w:r>
      <w:r w:rsidR="00D97305" w:rsidRPr="00090189">
        <w:rPr>
          <w:b/>
          <w:bCs/>
          <w:szCs w:val="20"/>
          <w:bdr w:val="single" w:sz="4" w:space="0" w:color="auto"/>
        </w:rPr>
        <w:t>PA n°</w:t>
      </w:r>
      <w:r w:rsidR="00D97305">
        <w:rPr>
          <w:b/>
          <w:bCs/>
          <w:szCs w:val="20"/>
          <w:bdr w:val="single" w:sz="4" w:space="0" w:color="auto"/>
        </w:rPr>
        <w:t>4</w:t>
      </w:r>
      <w:r w:rsidR="00D97305">
        <w:rPr>
          <w:szCs w:val="20"/>
        </w:rPr>
        <w:t>).</w:t>
      </w:r>
    </w:p>
    <w:p w14:paraId="7323E28D" w14:textId="05BA8E4A" w:rsidR="0064347D" w:rsidRPr="00F0729B" w:rsidRDefault="0064347D" w:rsidP="00876B39">
      <w:pPr>
        <w:rPr>
          <w:sz w:val="16"/>
          <w:szCs w:val="16"/>
        </w:rPr>
      </w:pPr>
    </w:p>
    <w:p w14:paraId="0ED67705" w14:textId="75630D42" w:rsidR="002D7230" w:rsidRDefault="002D7230" w:rsidP="002D7230">
      <w:pPr>
        <w:rPr>
          <w:szCs w:val="20"/>
        </w:rPr>
      </w:pPr>
      <w:r>
        <w:rPr>
          <w:szCs w:val="20"/>
        </w:rPr>
        <w:t xml:space="preserve">b) </w:t>
      </w:r>
      <w:r w:rsidR="007151F6">
        <w:rPr>
          <w:szCs w:val="20"/>
        </w:rPr>
        <w:t xml:space="preserve">En cohérence avec les travaux </w:t>
      </w:r>
      <w:r w:rsidR="006F5171">
        <w:rPr>
          <w:szCs w:val="20"/>
        </w:rPr>
        <w:t xml:space="preserve">menés </w:t>
      </w:r>
      <w:r w:rsidR="007151F6">
        <w:rPr>
          <w:szCs w:val="20"/>
        </w:rPr>
        <w:t xml:space="preserve">côté GT MAN </w:t>
      </w:r>
      <w:r w:rsidR="00EF2039">
        <w:rPr>
          <w:szCs w:val="20"/>
        </w:rPr>
        <w:t>(</w:t>
      </w:r>
      <w:r w:rsidR="007151F6">
        <w:rPr>
          <w:szCs w:val="20"/>
        </w:rPr>
        <w:t>APNF</w:t>
      </w:r>
      <w:r w:rsidR="00EF2039">
        <w:rPr>
          <w:szCs w:val="20"/>
        </w:rPr>
        <w:t>)</w:t>
      </w:r>
      <w:r w:rsidR="007151F6">
        <w:rPr>
          <w:szCs w:val="20"/>
        </w:rPr>
        <w:t xml:space="preserve">, </w:t>
      </w:r>
      <w:r>
        <w:rPr>
          <w:szCs w:val="20"/>
        </w:rPr>
        <w:t xml:space="preserve">IP Directions propose </w:t>
      </w:r>
      <w:r w:rsidR="006A1DEA">
        <w:rPr>
          <w:szCs w:val="20"/>
        </w:rPr>
        <w:t>d’ajouter</w:t>
      </w:r>
      <w:r>
        <w:rPr>
          <w:szCs w:val="20"/>
        </w:rPr>
        <w:t xml:space="preserve"> </w:t>
      </w:r>
      <w:r w:rsidR="007133BB">
        <w:rPr>
          <w:szCs w:val="20"/>
        </w:rPr>
        <w:t xml:space="preserve">au </w:t>
      </w:r>
      <w:r w:rsidR="007151F6">
        <w:rPr>
          <w:szCs w:val="20"/>
        </w:rPr>
        <w:t xml:space="preserve">profil SIP </w:t>
      </w:r>
      <w:proofErr w:type="spellStart"/>
      <w:r w:rsidR="007151F6">
        <w:rPr>
          <w:szCs w:val="20"/>
        </w:rPr>
        <w:t>FFTélécoms</w:t>
      </w:r>
      <w:proofErr w:type="spellEnd"/>
      <w:r w:rsidR="007151F6">
        <w:rPr>
          <w:szCs w:val="20"/>
        </w:rPr>
        <w:t xml:space="preserve"> </w:t>
      </w:r>
      <w:r w:rsidR="006A1DEA">
        <w:rPr>
          <w:szCs w:val="20"/>
        </w:rPr>
        <w:t xml:space="preserve">la </w:t>
      </w:r>
      <w:r w:rsidR="006A1DEA" w:rsidRPr="007151F6">
        <w:rPr>
          <w:b/>
          <w:bCs/>
          <w:szCs w:val="20"/>
        </w:rPr>
        <w:t>réponse SIP</w:t>
      </w:r>
      <w:r w:rsidR="006A1DEA">
        <w:rPr>
          <w:szCs w:val="20"/>
        </w:rPr>
        <w:t xml:space="preserve"> à envoyer à l’interface d’interconnexion </w:t>
      </w:r>
      <w:r w:rsidR="00C14162">
        <w:rPr>
          <w:szCs w:val="20"/>
        </w:rPr>
        <w:t>après</w:t>
      </w:r>
      <w:r w:rsidR="007133BB">
        <w:rPr>
          <w:szCs w:val="20"/>
        </w:rPr>
        <w:t xml:space="preserve"> rejet d’un appel entrant </w:t>
      </w:r>
      <w:r w:rsidR="00C14162">
        <w:rPr>
          <w:szCs w:val="20"/>
        </w:rPr>
        <w:t>suite à la</w:t>
      </w:r>
      <w:r w:rsidR="007133BB">
        <w:rPr>
          <w:szCs w:val="20"/>
        </w:rPr>
        <w:t xml:space="preserve"> </w:t>
      </w:r>
      <w:proofErr w:type="spellStart"/>
      <w:r w:rsidR="007133BB">
        <w:rPr>
          <w:szCs w:val="20"/>
        </w:rPr>
        <w:t>vérificaiton</w:t>
      </w:r>
      <w:proofErr w:type="spellEnd"/>
      <w:r w:rsidR="007133BB">
        <w:rPr>
          <w:szCs w:val="20"/>
        </w:rPr>
        <w:t xml:space="preserve"> du contenu de la signature </w:t>
      </w:r>
      <w:r w:rsidR="00104A49">
        <w:rPr>
          <w:szCs w:val="20"/>
        </w:rPr>
        <w:t>associée à cet appel.</w:t>
      </w:r>
      <w:r w:rsidR="006A1DEA">
        <w:rPr>
          <w:szCs w:val="20"/>
        </w:rPr>
        <w:t>: répons</w:t>
      </w:r>
      <w:r w:rsidR="00EF2039">
        <w:rPr>
          <w:szCs w:val="20"/>
        </w:rPr>
        <w:t>e</w:t>
      </w:r>
      <w:r w:rsidR="006A1DEA">
        <w:rPr>
          <w:szCs w:val="20"/>
        </w:rPr>
        <w:t xml:space="preserve"> SIP </w:t>
      </w:r>
      <w:r w:rsidR="006A1DEA" w:rsidRPr="00611690">
        <w:rPr>
          <w:b/>
          <w:bCs/>
          <w:szCs w:val="20"/>
        </w:rPr>
        <w:t>400</w:t>
      </w:r>
      <w:r w:rsidR="006A1DEA">
        <w:rPr>
          <w:szCs w:val="20"/>
        </w:rPr>
        <w:t xml:space="preserve"> </w:t>
      </w:r>
      <w:r w:rsidR="00611690">
        <w:rPr>
          <w:szCs w:val="20"/>
        </w:rPr>
        <w:t>avec le champ ‘</w:t>
      </w:r>
      <w:proofErr w:type="spellStart"/>
      <w:r w:rsidR="00611690">
        <w:rPr>
          <w:szCs w:val="20"/>
        </w:rPr>
        <w:t>reason</w:t>
      </w:r>
      <w:proofErr w:type="spellEnd"/>
      <w:r w:rsidR="00611690">
        <w:rPr>
          <w:szCs w:val="20"/>
        </w:rPr>
        <w:t xml:space="preserve"> </w:t>
      </w:r>
      <w:proofErr w:type="spellStart"/>
      <w:r w:rsidR="00611690">
        <w:rPr>
          <w:szCs w:val="20"/>
        </w:rPr>
        <w:t>text</w:t>
      </w:r>
      <w:proofErr w:type="spellEnd"/>
      <w:r w:rsidR="00611690">
        <w:rPr>
          <w:szCs w:val="20"/>
        </w:rPr>
        <w:t xml:space="preserve">’ codé à </w:t>
      </w:r>
      <w:r w:rsidR="002A5FFC">
        <w:rPr>
          <w:szCs w:val="20"/>
        </w:rPr>
        <w:t>« </w:t>
      </w:r>
      <w:r w:rsidR="00EF2039" w:rsidRPr="00611690">
        <w:rPr>
          <w:b/>
          <w:bCs/>
          <w:szCs w:val="20"/>
        </w:rPr>
        <w:t xml:space="preserve">Bad </w:t>
      </w:r>
      <w:proofErr w:type="spellStart"/>
      <w:r w:rsidR="009862B9">
        <w:rPr>
          <w:b/>
          <w:bCs/>
          <w:szCs w:val="20"/>
        </w:rPr>
        <w:t>N</w:t>
      </w:r>
      <w:r w:rsidR="00D97305" w:rsidRPr="00611690">
        <w:rPr>
          <w:b/>
          <w:bCs/>
          <w:szCs w:val="20"/>
        </w:rPr>
        <w:t>umber</w:t>
      </w:r>
      <w:proofErr w:type="spellEnd"/>
      <w:r w:rsidR="00D97305" w:rsidRPr="00611690">
        <w:rPr>
          <w:b/>
          <w:bCs/>
          <w:szCs w:val="20"/>
        </w:rPr>
        <w:t xml:space="preserve"> </w:t>
      </w:r>
      <w:r w:rsidR="009862B9">
        <w:rPr>
          <w:b/>
          <w:bCs/>
          <w:szCs w:val="20"/>
        </w:rPr>
        <w:t>F</w:t>
      </w:r>
      <w:r w:rsidR="00D97305" w:rsidRPr="00611690">
        <w:rPr>
          <w:b/>
          <w:bCs/>
          <w:szCs w:val="20"/>
        </w:rPr>
        <w:t>ormat</w:t>
      </w:r>
      <w:r w:rsidR="009862B9">
        <w:rPr>
          <w:b/>
          <w:bCs/>
          <w:szCs w:val="20"/>
        </w:rPr>
        <w:t>/V</w:t>
      </w:r>
      <w:r w:rsidR="00D97305">
        <w:rPr>
          <w:b/>
          <w:bCs/>
          <w:szCs w:val="20"/>
        </w:rPr>
        <w:t>alue</w:t>
      </w:r>
      <w:r w:rsidR="002A5FFC">
        <w:rPr>
          <w:szCs w:val="20"/>
        </w:rPr>
        <w:t> »</w:t>
      </w:r>
      <w:r w:rsidR="00B75C2A">
        <w:rPr>
          <w:szCs w:val="20"/>
        </w:rPr>
        <w:t xml:space="preserve"> (texte </w:t>
      </w:r>
      <w:r w:rsidR="00224516">
        <w:rPr>
          <w:szCs w:val="20"/>
        </w:rPr>
        <w:t xml:space="preserve">confirmé </w:t>
      </w:r>
      <w:r w:rsidR="00F62B49">
        <w:rPr>
          <w:szCs w:val="20"/>
        </w:rPr>
        <w:t xml:space="preserve">après la réunion </w:t>
      </w:r>
      <w:r w:rsidR="00810ED4">
        <w:rPr>
          <w:szCs w:val="20"/>
        </w:rPr>
        <w:t xml:space="preserve">par les membres </w:t>
      </w:r>
      <w:r w:rsidR="00224516">
        <w:rPr>
          <w:szCs w:val="20"/>
        </w:rPr>
        <w:t xml:space="preserve">des </w:t>
      </w:r>
      <w:r w:rsidR="00810ED4">
        <w:rPr>
          <w:szCs w:val="20"/>
        </w:rPr>
        <w:t>GT</w:t>
      </w:r>
      <w:r w:rsidR="00224516">
        <w:rPr>
          <w:szCs w:val="20"/>
        </w:rPr>
        <w:t xml:space="preserve"> ‘ICX IP’</w:t>
      </w:r>
      <w:r w:rsidR="00810ED4">
        <w:rPr>
          <w:szCs w:val="20"/>
        </w:rPr>
        <w:t xml:space="preserve"> </w:t>
      </w:r>
      <w:r w:rsidR="00224516">
        <w:rPr>
          <w:szCs w:val="20"/>
        </w:rPr>
        <w:t xml:space="preserve">et ceux du GT MAN </w:t>
      </w:r>
      <w:r w:rsidR="00810ED4">
        <w:rPr>
          <w:szCs w:val="20"/>
        </w:rPr>
        <w:t xml:space="preserve">=&gt; </w:t>
      </w:r>
      <w:r w:rsidR="00810ED4" w:rsidRPr="00F0729B">
        <w:rPr>
          <w:b/>
          <w:bCs/>
          <w:szCs w:val="20"/>
          <w:bdr w:val="single" w:sz="4" w:space="0" w:color="auto"/>
        </w:rPr>
        <w:t>PA n°5</w:t>
      </w:r>
      <w:r w:rsidR="00224516">
        <w:rPr>
          <w:b/>
          <w:bCs/>
          <w:szCs w:val="20"/>
          <w:bdr w:val="single" w:sz="4" w:space="0" w:color="auto"/>
        </w:rPr>
        <w:t xml:space="preserve"> : modifier le profil SIP </w:t>
      </w:r>
      <w:proofErr w:type="spellStart"/>
      <w:r w:rsidR="00224516">
        <w:rPr>
          <w:b/>
          <w:bCs/>
          <w:szCs w:val="20"/>
          <w:bdr w:val="single" w:sz="4" w:space="0" w:color="auto"/>
        </w:rPr>
        <w:t>FFTélécoms</w:t>
      </w:r>
      <w:proofErr w:type="spellEnd"/>
      <w:r w:rsidR="004675A9">
        <w:rPr>
          <w:b/>
          <w:bCs/>
          <w:szCs w:val="20"/>
          <w:bdr w:val="single" w:sz="4" w:space="0" w:color="auto"/>
        </w:rPr>
        <w:t xml:space="preserve"> sur ce point</w:t>
      </w:r>
      <w:r w:rsidR="00810ED4" w:rsidRPr="00810ED4">
        <w:rPr>
          <w:b/>
          <w:bCs/>
          <w:szCs w:val="20"/>
        </w:rPr>
        <w:t>)</w:t>
      </w:r>
      <w:r w:rsidR="006A1DEA">
        <w:rPr>
          <w:szCs w:val="20"/>
        </w:rPr>
        <w:t>.</w:t>
      </w:r>
    </w:p>
    <w:p w14:paraId="1FE7DA6D" w14:textId="77777777" w:rsidR="00224516" w:rsidRDefault="00224516" w:rsidP="002D7230">
      <w:pPr>
        <w:rPr>
          <w:szCs w:val="20"/>
        </w:rPr>
      </w:pPr>
    </w:p>
    <w:p w14:paraId="1817D45D" w14:textId="77777777" w:rsidR="00D9420C" w:rsidRDefault="00224516" w:rsidP="002D7230">
      <w:pPr>
        <w:rPr>
          <w:szCs w:val="20"/>
        </w:rPr>
      </w:pPr>
      <w:r>
        <w:rPr>
          <w:szCs w:val="20"/>
        </w:rPr>
        <w:t>Hors réunion</w:t>
      </w:r>
      <w:r w:rsidR="006629DC">
        <w:rPr>
          <w:szCs w:val="20"/>
        </w:rPr>
        <w:t> :</w:t>
      </w:r>
      <w:r>
        <w:rPr>
          <w:szCs w:val="20"/>
        </w:rPr>
        <w:t xml:space="preserve"> </w:t>
      </w:r>
      <w:proofErr w:type="gramStart"/>
      <w:r>
        <w:rPr>
          <w:szCs w:val="20"/>
        </w:rPr>
        <w:t xml:space="preserve">le </w:t>
      </w:r>
      <w:r w:rsidR="004675A9">
        <w:rPr>
          <w:szCs w:val="20"/>
        </w:rPr>
        <w:t xml:space="preserve"> §</w:t>
      </w:r>
      <w:proofErr w:type="gramEnd"/>
      <w:r w:rsidR="004675A9">
        <w:rPr>
          <w:szCs w:val="20"/>
        </w:rPr>
        <w:t xml:space="preserve">18.1 CLIP/CLIR sera également complété pour </w:t>
      </w:r>
      <w:proofErr w:type="spellStart"/>
      <w:r w:rsidR="004675A9">
        <w:rPr>
          <w:szCs w:val="20"/>
        </w:rPr>
        <w:t>précier</w:t>
      </w:r>
      <w:proofErr w:type="spellEnd"/>
      <w:r w:rsidR="004675A9">
        <w:rPr>
          <w:szCs w:val="20"/>
        </w:rPr>
        <w:t xml:space="preserve"> la réponse SIP à envoyer vers l’amont </w:t>
      </w:r>
      <w:proofErr w:type="spellStart"/>
      <w:r w:rsidR="004675A9">
        <w:rPr>
          <w:szCs w:val="20"/>
        </w:rPr>
        <w:t>lo</w:t>
      </w:r>
      <w:r w:rsidR="00F62B49">
        <w:rPr>
          <w:szCs w:val="20"/>
        </w:rPr>
        <w:t>r</w:t>
      </w:r>
      <w:r w:rsidR="004675A9">
        <w:rPr>
          <w:szCs w:val="20"/>
        </w:rPr>
        <w:t>que</w:t>
      </w:r>
      <w:proofErr w:type="spellEnd"/>
      <w:r w:rsidR="004675A9">
        <w:rPr>
          <w:szCs w:val="20"/>
        </w:rPr>
        <w:t xml:space="preserve"> </w:t>
      </w:r>
      <w:r w:rsidR="00373D38">
        <w:rPr>
          <w:szCs w:val="20"/>
        </w:rPr>
        <w:t>l</w:t>
      </w:r>
      <w:r w:rsidR="004675A9">
        <w:rPr>
          <w:szCs w:val="20"/>
        </w:rPr>
        <w:t xml:space="preserve">e n° </w:t>
      </w:r>
      <w:r w:rsidR="002E1F7E">
        <w:rPr>
          <w:szCs w:val="20"/>
        </w:rPr>
        <w:t xml:space="preserve">téléphonique </w:t>
      </w:r>
      <w:r w:rsidR="004675A9">
        <w:rPr>
          <w:szCs w:val="20"/>
        </w:rPr>
        <w:t xml:space="preserve">contenu dans le </w:t>
      </w:r>
      <w:proofErr w:type="spellStart"/>
      <w:r w:rsidR="004675A9">
        <w:rPr>
          <w:szCs w:val="20"/>
        </w:rPr>
        <w:t>From</w:t>
      </w:r>
      <w:proofErr w:type="spellEnd"/>
      <w:r w:rsidR="004675A9">
        <w:rPr>
          <w:szCs w:val="20"/>
        </w:rPr>
        <w:t xml:space="preserve"> de </w:t>
      </w:r>
      <w:r w:rsidR="00F62B49">
        <w:rPr>
          <w:szCs w:val="20"/>
        </w:rPr>
        <w:t>l</w:t>
      </w:r>
      <w:r w:rsidR="004675A9">
        <w:rPr>
          <w:szCs w:val="20"/>
        </w:rPr>
        <w:t>’</w:t>
      </w:r>
      <w:r w:rsidR="00F62B49">
        <w:rPr>
          <w:szCs w:val="20"/>
        </w:rPr>
        <w:t>I</w:t>
      </w:r>
      <w:r w:rsidR="004675A9">
        <w:rPr>
          <w:szCs w:val="20"/>
        </w:rPr>
        <w:t xml:space="preserve">NVITE </w:t>
      </w:r>
      <w:r w:rsidR="00F62B49">
        <w:rPr>
          <w:szCs w:val="20"/>
        </w:rPr>
        <w:t xml:space="preserve">reçu </w:t>
      </w:r>
      <w:r w:rsidR="00D9420C">
        <w:rPr>
          <w:szCs w:val="20"/>
        </w:rPr>
        <w:t xml:space="preserve">à l’interface SIP d’interconnexion </w:t>
      </w:r>
      <w:r w:rsidR="00FD1CBE">
        <w:rPr>
          <w:szCs w:val="20"/>
        </w:rPr>
        <w:t>n’est pas conforme au plan de numér</w:t>
      </w:r>
      <w:r w:rsidR="00D9420C">
        <w:rPr>
          <w:szCs w:val="20"/>
        </w:rPr>
        <w:t>ot</w:t>
      </w:r>
      <w:r w:rsidR="00FD1CBE">
        <w:rPr>
          <w:szCs w:val="20"/>
        </w:rPr>
        <w:t>a</w:t>
      </w:r>
      <w:r w:rsidR="00D9420C">
        <w:rPr>
          <w:szCs w:val="20"/>
        </w:rPr>
        <w:t>t</w:t>
      </w:r>
      <w:r w:rsidR="00FD1CBE">
        <w:rPr>
          <w:szCs w:val="20"/>
        </w:rPr>
        <w:t>ion national</w:t>
      </w:r>
      <w:r w:rsidR="00F62B49">
        <w:rPr>
          <w:szCs w:val="20"/>
        </w:rPr>
        <w:t xml:space="preserve"> géré par l’ARCEP</w:t>
      </w:r>
      <w:r w:rsidR="00FD1CBE">
        <w:rPr>
          <w:szCs w:val="20"/>
        </w:rPr>
        <w:t xml:space="preserve"> </w:t>
      </w:r>
      <w:r w:rsidR="006629DC">
        <w:rPr>
          <w:szCs w:val="20"/>
        </w:rPr>
        <w:t>ou</w:t>
      </w:r>
      <w:r w:rsidR="002E1F7E">
        <w:rPr>
          <w:szCs w:val="20"/>
        </w:rPr>
        <w:t xml:space="preserve"> bien interdit </w:t>
      </w:r>
      <w:r w:rsidR="006629DC">
        <w:rPr>
          <w:szCs w:val="20"/>
        </w:rPr>
        <w:t xml:space="preserve">dans </w:t>
      </w:r>
      <w:r w:rsidR="002E1F7E">
        <w:rPr>
          <w:szCs w:val="20"/>
        </w:rPr>
        <w:t>un texte de</w:t>
      </w:r>
      <w:r w:rsidR="006629DC">
        <w:rPr>
          <w:szCs w:val="20"/>
        </w:rPr>
        <w:t xml:space="preserve"> lo</w:t>
      </w:r>
      <w:r w:rsidR="00F62B49">
        <w:rPr>
          <w:szCs w:val="20"/>
        </w:rPr>
        <w:t>i</w:t>
      </w:r>
      <w:r w:rsidR="006629DC">
        <w:rPr>
          <w:szCs w:val="20"/>
        </w:rPr>
        <w:t xml:space="preserve"> national (e.g. la réception d’un </w:t>
      </w:r>
      <w:proofErr w:type="spellStart"/>
      <w:r w:rsidR="006629DC">
        <w:rPr>
          <w:szCs w:val="20"/>
        </w:rPr>
        <w:t>From</w:t>
      </w:r>
      <w:proofErr w:type="spellEnd"/>
      <w:r w:rsidR="006629DC">
        <w:rPr>
          <w:szCs w:val="20"/>
        </w:rPr>
        <w:t xml:space="preserve"> </w:t>
      </w:r>
      <w:r w:rsidR="00F62B49">
        <w:rPr>
          <w:szCs w:val="20"/>
        </w:rPr>
        <w:t>contenant un</w:t>
      </w:r>
      <w:r w:rsidR="006629DC">
        <w:rPr>
          <w:szCs w:val="20"/>
        </w:rPr>
        <w:t xml:space="preserve"> n° +3389BPQMCU doit provoquer le rejet de l’appel entrant</w:t>
      </w:r>
      <w:r w:rsidR="00F62B49">
        <w:rPr>
          <w:szCs w:val="20"/>
        </w:rPr>
        <w:t>)</w:t>
      </w:r>
      <w:r w:rsidR="00D9420C">
        <w:rPr>
          <w:szCs w:val="20"/>
        </w:rPr>
        <w:t>,</w:t>
      </w:r>
      <w:r w:rsidR="006629DC">
        <w:rPr>
          <w:szCs w:val="20"/>
        </w:rPr>
        <w:t xml:space="preserve"> par exemple avec l’envoi</w:t>
      </w:r>
      <w:r w:rsidR="00D9420C">
        <w:rPr>
          <w:szCs w:val="20"/>
        </w:rPr>
        <w:t xml:space="preserve"> </w:t>
      </w:r>
      <w:r w:rsidR="006629DC">
        <w:rPr>
          <w:szCs w:val="20"/>
        </w:rPr>
        <w:t>de la réponse SIP 403 ‘</w:t>
      </w:r>
      <w:proofErr w:type="spellStart"/>
      <w:r w:rsidR="006629DC">
        <w:rPr>
          <w:szCs w:val="20"/>
        </w:rPr>
        <w:t>Forbidden</w:t>
      </w:r>
      <w:proofErr w:type="spellEnd"/>
      <w:r w:rsidR="006629DC">
        <w:rPr>
          <w:szCs w:val="20"/>
        </w:rPr>
        <w:t>’).</w:t>
      </w:r>
    </w:p>
    <w:p w14:paraId="6EA4212B" w14:textId="18534695" w:rsidR="00224516" w:rsidRDefault="002E1F7E" w:rsidP="002D7230">
      <w:pPr>
        <w:rPr>
          <w:szCs w:val="20"/>
        </w:rPr>
      </w:pPr>
      <w:r>
        <w:rPr>
          <w:szCs w:val="20"/>
        </w:rPr>
        <w:t>A noter que ce contrôle peut être effectué avant ou après la vérification de la signature reçue dans l’INVITE initial.</w:t>
      </w:r>
    </w:p>
    <w:p w14:paraId="55BB6ABF" w14:textId="777A1ABC" w:rsidR="002E3DC5" w:rsidRPr="002D7230" w:rsidRDefault="002E3DC5" w:rsidP="002E3DC5">
      <w:pPr>
        <w:rPr>
          <w:szCs w:val="20"/>
          <w:u w:val="single"/>
        </w:rPr>
      </w:pPr>
    </w:p>
    <w:p w14:paraId="035568A1" w14:textId="01441ABE" w:rsidR="006A1DEA" w:rsidRDefault="006A1DEA" w:rsidP="006A1DEA">
      <w:pPr>
        <w:rPr>
          <w:szCs w:val="20"/>
          <w:u w:val="single"/>
        </w:rPr>
      </w:pPr>
      <w:r>
        <w:rPr>
          <w:szCs w:val="20"/>
          <w:u w:val="single"/>
        </w:rPr>
        <w:t>2.5 Conclusion</w:t>
      </w:r>
    </w:p>
    <w:p w14:paraId="3F8F99F6" w14:textId="77777777" w:rsidR="006A1DEA" w:rsidRDefault="006A1DEA" w:rsidP="006A1DEA">
      <w:pPr>
        <w:rPr>
          <w:szCs w:val="20"/>
          <w:u w:val="single"/>
        </w:rPr>
      </w:pPr>
    </w:p>
    <w:p w14:paraId="7ECD43F8" w14:textId="7400A1E6" w:rsidR="00B52F03" w:rsidRDefault="00563676" w:rsidP="006A1DEA">
      <w:pPr>
        <w:rPr>
          <w:szCs w:val="20"/>
        </w:rPr>
      </w:pPr>
      <w:r>
        <w:rPr>
          <w:szCs w:val="20"/>
        </w:rPr>
        <w:t>3</w:t>
      </w:r>
      <w:r w:rsidR="009862B9" w:rsidRPr="00B52F03">
        <w:rPr>
          <w:szCs w:val="20"/>
        </w:rPr>
        <w:t xml:space="preserve"> </w:t>
      </w:r>
      <w:r w:rsidR="00B52F03" w:rsidRPr="00B52F03">
        <w:rPr>
          <w:szCs w:val="20"/>
        </w:rPr>
        <w:t>compléments</w:t>
      </w:r>
      <w:r w:rsidR="00B52F03">
        <w:rPr>
          <w:szCs w:val="20"/>
        </w:rPr>
        <w:t>/modifications</w:t>
      </w:r>
      <w:r w:rsidR="00B52F03" w:rsidRPr="00B52F03">
        <w:rPr>
          <w:szCs w:val="20"/>
        </w:rPr>
        <w:t xml:space="preserve"> recensés à ce jour</w:t>
      </w:r>
      <w:r w:rsidR="00B52F03">
        <w:rPr>
          <w:szCs w:val="20"/>
        </w:rPr>
        <w:t xml:space="preserve"> par le GT</w:t>
      </w:r>
      <w:r w:rsidR="00B52F03" w:rsidRPr="00B52F03">
        <w:rPr>
          <w:szCs w:val="20"/>
        </w:rPr>
        <w:t>.</w:t>
      </w:r>
    </w:p>
    <w:p w14:paraId="552EAF6F" w14:textId="365B2A77" w:rsidR="009862B9" w:rsidRDefault="006629DC" w:rsidP="006A1DEA">
      <w:pPr>
        <w:rPr>
          <w:szCs w:val="20"/>
        </w:rPr>
      </w:pPr>
      <w:r>
        <w:rPr>
          <w:szCs w:val="20"/>
        </w:rPr>
        <w:t>Il</w:t>
      </w:r>
      <w:r w:rsidR="009862B9">
        <w:rPr>
          <w:szCs w:val="20"/>
        </w:rPr>
        <w:t>s seront pris</w:t>
      </w:r>
      <w:r>
        <w:rPr>
          <w:szCs w:val="20"/>
        </w:rPr>
        <w:t xml:space="preserve"> </w:t>
      </w:r>
      <w:r w:rsidR="009862B9">
        <w:rPr>
          <w:szCs w:val="20"/>
        </w:rPr>
        <w:t xml:space="preserve">en compte dans la version finale de la V3.3 =&gt; </w:t>
      </w:r>
      <w:r w:rsidR="009862B9" w:rsidRPr="00090189">
        <w:rPr>
          <w:b/>
          <w:bCs/>
          <w:szCs w:val="20"/>
          <w:bdr w:val="single" w:sz="4" w:space="0" w:color="auto"/>
        </w:rPr>
        <w:t>PA n°</w:t>
      </w:r>
      <w:r w:rsidR="005571B0">
        <w:rPr>
          <w:b/>
          <w:bCs/>
          <w:szCs w:val="20"/>
          <w:bdr w:val="single" w:sz="4" w:space="0" w:color="auto"/>
        </w:rPr>
        <w:t>5</w:t>
      </w:r>
      <w:r w:rsidR="009862B9">
        <w:rPr>
          <w:szCs w:val="20"/>
        </w:rPr>
        <w:t>).</w:t>
      </w:r>
    </w:p>
    <w:p w14:paraId="2882D2E0" w14:textId="77777777" w:rsidR="004D5D1F" w:rsidRPr="00B52F03" w:rsidRDefault="004D5D1F" w:rsidP="006A1DEA">
      <w:pPr>
        <w:rPr>
          <w:szCs w:val="20"/>
        </w:rPr>
      </w:pPr>
    </w:p>
    <w:p w14:paraId="6E6BA12F" w14:textId="31D42D49" w:rsidR="006A1DEA" w:rsidRPr="00B053C9" w:rsidRDefault="00B053C9" w:rsidP="006A1DEA">
      <w:pPr>
        <w:rPr>
          <w:szCs w:val="20"/>
        </w:rPr>
      </w:pPr>
      <w:r w:rsidRPr="00B053C9">
        <w:rPr>
          <w:szCs w:val="20"/>
        </w:rPr>
        <w:t xml:space="preserve">Derniers commentaires sur la </w:t>
      </w:r>
      <w:r w:rsidR="00B52F03">
        <w:rPr>
          <w:szCs w:val="20"/>
        </w:rPr>
        <w:t>‘</w:t>
      </w:r>
      <w:r w:rsidRPr="00B053C9">
        <w:rPr>
          <w:szCs w:val="20"/>
        </w:rPr>
        <w:t xml:space="preserve">V3.3 </w:t>
      </w:r>
      <w:r w:rsidR="00B52F03">
        <w:rPr>
          <w:szCs w:val="20"/>
        </w:rPr>
        <w:t xml:space="preserve">draft’ </w:t>
      </w:r>
      <w:r w:rsidRPr="00B053C9">
        <w:rPr>
          <w:szCs w:val="20"/>
        </w:rPr>
        <w:t>avant fin septe</w:t>
      </w:r>
      <w:r>
        <w:rPr>
          <w:szCs w:val="20"/>
        </w:rPr>
        <w:t>m</w:t>
      </w:r>
      <w:r w:rsidRPr="00B053C9">
        <w:rPr>
          <w:szCs w:val="20"/>
        </w:rPr>
        <w:t>bre 2024</w:t>
      </w:r>
      <w:r w:rsidR="00D97305">
        <w:rPr>
          <w:szCs w:val="20"/>
        </w:rPr>
        <w:t>,</w:t>
      </w:r>
      <w:r w:rsidRPr="00B053C9">
        <w:rPr>
          <w:szCs w:val="20"/>
        </w:rPr>
        <w:t xml:space="preserve"> avant publi</w:t>
      </w:r>
      <w:r>
        <w:rPr>
          <w:szCs w:val="20"/>
        </w:rPr>
        <w:t>c</w:t>
      </w:r>
      <w:r w:rsidRPr="00B053C9">
        <w:rPr>
          <w:szCs w:val="20"/>
        </w:rPr>
        <w:t>ation début octobre</w:t>
      </w:r>
      <w:r w:rsidR="00D97305">
        <w:rPr>
          <w:szCs w:val="20"/>
        </w:rPr>
        <w:t xml:space="preserve"> sur le site de la Fédération</w:t>
      </w:r>
      <w:r w:rsidRPr="00B053C9">
        <w:rPr>
          <w:szCs w:val="20"/>
        </w:rPr>
        <w:t>.</w:t>
      </w:r>
    </w:p>
    <w:p w14:paraId="504D0EE9" w14:textId="77777777" w:rsidR="002D7230" w:rsidRPr="002D7230" w:rsidRDefault="002D7230" w:rsidP="002E3DC5">
      <w:pPr>
        <w:rPr>
          <w:szCs w:val="20"/>
          <w:u w:val="single"/>
        </w:rPr>
      </w:pPr>
    </w:p>
    <w:p w14:paraId="659124BF" w14:textId="77777777" w:rsidR="00B919AD" w:rsidRPr="002D7230" w:rsidRDefault="00B919AD" w:rsidP="00B919AD">
      <w:pPr>
        <w:rPr>
          <w:rFonts w:cs="Arial"/>
          <w:sz w:val="24"/>
          <w:szCs w:val="24"/>
        </w:rPr>
      </w:pPr>
    </w:p>
    <w:p w14:paraId="68921618" w14:textId="4FF8970A" w:rsidR="00B919AD" w:rsidRPr="00B919AD" w:rsidRDefault="00B919AD" w:rsidP="00B919AD">
      <w:pPr>
        <w:pStyle w:val="Paragraphedeliste"/>
        <w:numPr>
          <w:ilvl w:val="0"/>
          <w:numId w:val="3"/>
        </w:numPr>
        <w:rPr>
          <w:rFonts w:eastAsia="Times New Roman" w:cs="Arial"/>
          <w:b/>
          <w:bCs/>
          <w:color w:val="000000"/>
          <w:sz w:val="24"/>
          <w:szCs w:val="24"/>
        </w:rPr>
      </w:pPr>
      <w:r w:rsidRPr="00B919AD">
        <w:rPr>
          <w:rFonts w:eastAsia="Times New Roman" w:cs="Arial"/>
          <w:b/>
          <w:bCs/>
          <w:color w:val="000000"/>
          <w:sz w:val="24"/>
          <w:szCs w:val="24"/>
        </w:rPr>
        <w:t>Appels sortants d’un PSAP national – Identifiant d’appelant pour un « PSAP callback »</w:t>
      </w:r>
    </w:p>
    <w:p w14:paraId="7767CE87" w14:textId="77777777" w:rsidR="004379A6" w:rsidRDefault="004379A6" w:rsidP="00301C68">
      <w:pPr>
        <w:rPr>
          <w:rFonts w:eastAsia="Times New Roman" w:cs="Arial"/>
          <w:color w:val="000000"/>
          <w:szCs w:val="20"/>
        </w:rPr>
      </w:pPr>
    </w:p>
    <w:p w14:paraId="54CC88BF" w14:textId="2D06BAEC" w:rsidR="00857F36" w:rsidRDefault="00857F36" w:rsidP="00301C68">
      <w:pPr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Après un rapide échange sur la signification </w:t>
      </w:r>
      <w:r w:rsidR="00D1633A">
        <w:rPr>
          <w:rFonts w:eastAsia="Times New Roman" w:cs="Arial"/>
          <w:color w:val="000000"/>
          <w:szCs w:val="20"/>
        </w:rPr>
        <w:t>(</w:t>
      </w:r>
      <w:r>
        <w:rPr>
          <w:rFonts w:eastAsia="Times New Roman" w:cs="Arial"/>
          <w:color w:val="000000"/>
          <w:szCs w:val="20"/>
        </w:rPr>
        <w:t>pour les opérateurs nationaux et les standards techniques internationaux</w:t>
      </w:r>
      <w:r w:rsidR="00D1633A">
        <w:rPr>
          <w:rFonts w:eastAsia="Times New Roman" w:cs="Arial"/>
          <w:color w:val="000000"/>
          <w:szCs w:val="20"/>
        </w:rPr>
        <w:t>)</w:t>
      </w:r>
      <w:r>
        <w:rPr>
          <w:rFonts w:eastAsia="Times New Roman" w:cs="Arial"/>
          <w:color w:val="000000"/>
          <w:szCs w:val="20"/>
        </w:rPr>
        <w:t xml:space="preserve"> d’un appel voix que l’on peut considérer comme un « app</w:t>
      </w:r>
      <w:r w:rsidR="00D1633A">
        <w:rPr>
          <w:rFonts w:eastAsia="Times New Roman" w:cs="Arial"/>
          <w:color w:val="000000"/>
          <w:szCs w:val="20"/>
        </w:rPr>
        <w:t>e</w:t>
      </w:r>
      <w:r>
        <w:rPr>
          <w:rFonts w:eastAsia="Times New Roman" w:cs="Arial"/>
          <w:color w:val="000000"/>
          <w:szCs w:val="20"/>
        </w:rPr>
        <w:t>l d’urgence » (appel voix prioritaire vers un centre d’urgence afin de sauvegarder la santé ou l’existence d’un</w:t>
      </w:r>
      <w:r w:rsidR="00D1633A">
        <w:rPr>
          <w:rFonts w:eastAsia="Times New Roman" w:cs="Arial"/>
          <w:color w:val="000000"/>
          <w:szCs w:val="20"/>
        </w:rPr>
        <w:t>e</w:t>
      </w:r>
      <w:r>
        <w:rPr>
          <w:rFonts w:eastAsia="Times New Roman" w:cs="Arial"/>
          <w:color w:val="000000"/>
          <w:szCs w:val="20"/>
        </w:rPr>
        <w:t xml:space="preserve"> ou plusieurs personnes), Orange présente une contribution sur l’identifiant d’appelant pour un appel sortant d’un PSAP national quand cet identifiant est codé avec un </w:t>
      </w:r>
      <w:r w:rsidRPr="00857F36">
        <w:rPr>
          <w:rFonts w:eastAsia="Times New Roman" w:cs="Arial"/>
          <w:b/>
          <w:bCs/>
          <w:color w:val="000000"/>
          <w:szCs w:val="20"/>
        </w:rPr>
        <w:t>numéro court national</w:t>
      </w:r>
      <w:r>
        <w:rPr>
          <w:rFonts w:eastAsia="Times New Roman" w:cs="Arial"/>
          <w:color w:val="000000"/>
          <w:szCs w:val="20"/>
        </w:rPr>
        <w:t>.</w:t>
      </w:r>
    </w:p>
    <w:p w14:paraId="194CD4C2" w14:textId="77777777" w:rsidR="00857F36" w:rsidRDefault="00857F36" w:rsidP="00301C68">
      <w:pPr>
        <w:rPr>
          <w:rFonts w:eastAsia="Times New Roman" w:cs="Arial"/>
          <w:color w:val="000000"/>
          <w:szCs w:val="20"/>
        </w:rPr>
      </w:pPr>
    </w:p>
    <w:p w14:paraId="7013348F" w14:textId="763DADEC" w:rsidR="00857F36" w:rsidRDefault="009407C7" w:rsidP="00301C68">
      <w:pPr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L’objectif de cette contribution était principalement de partager un certain nombre de points problématiques :</w:t>
      </w:r>
    </w:p>
    <w:p w14:paraId="3BF406A1" w14:textId="0984531E" w:rsidR="0068661F" w:rsidRDefault="0068661F">
      <w:pPr>
        <w:spacing w:after="200" w:line="276" w:lineRule="auto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br w:type="page"/>
      </w:r>
    </w:p>
    <w:p w14:paraId="7BAB89E6" w14:textId="487F3A86" w:rsidR="009407C7" w:rsidRPr="00F0729B" w:rsidRDefault="009407C7" w:rsidP="009407C7">
      <w:pPr>
        <w:pStyle w:val="Paragraphedeliste"/>
        <w:numPr>
          <w:ilvl w:val="0"/>
          <w:numId w:val="17"/>
        </w:numPr>
        <w:rPr>
          <w:rFonts w:eastAsia="Times New Roman" w:cs="Arial"/>
          <w:b/>
          <w:bCs/>
          <w:color w:val="000000"/>
          <w:szCs w:val="20"/>
        </w:rPr>
      </w:pPr>
      <w:r w:rsidRPr="00F0729B">
        <w:rPr>
          <w:rFonts w:eastAsia="Times New Roman" w:cs="Arial"/>
          <w:b/>
          <w:bCs/>
          <w:color w:val="000000"/>
          <w:szCs w:val="20"/>
        </w:rPr>
        <w:lastRenderedPageBreak/>
        <w:t>Un n</w:t>
      </w:r>
      <w:r w:rsidR="004738C4" w:rsidRPr="00F0729B">
        <w:rPr>
          <w:rFonts w:eastAsia="Times New Roman" w:cs="Arial"/>
          <w:b/>
          <w:bCs/>
          <w:color w:val="000000"/>
          <w:szCs w:val="20"/>
        </w:rPr>
        <w:t>°</w:t>
      </w:r>
      <w:r w:rsidRPr="00F0729B">
        <w:rPr>
          <w:rFonts w:eastAsia="Times New Roman" w:cs="Arial"/>
          <w:b/>
          <w:bCs/>
          <w:color w:val="000000"/>
          <w:szCs w:val="20"/>
        </w:rPr>
        <w:t xml:space="preserve"> court national n’est pas un n</w:t>
      </w:r>
      <w:r w:rsidR="004738C4" w:rsidRPr="00F0729B">
        <w:rPr>
          <w:rFonts w:eastAsia="Times New Roman" w:cs="Arial"/>
          <w:b/>
          <w:bCs/>
          <w:color w:val="000000"/>
          <w:szCs w:val="20"/>
        </w:rPr>
        <w:t>°</w:t>
      </w:r>
      <w:r w:rsidRPr="00F0729B">
        <w:rPr>
          <w:rFonts w:eastAsia="Times New Roman" w:cs="Arial"/>
          <w:b/>
          <w:bCs/>
          <w:color w:val="000000"/>
          <w:szCs w:val="20"/>
        </w:rPr>
        <w:t xml:space="preserve"> E.164 national.</w:t>
      </w:r>
    </w:p>
    <w:p w14:paraId="120759B2" w14:textId="5CF5FBBD" w:rsidR="004738C4" w:rsidRDefault="004738C4" w:rsidP="004738C4">
      <w:pPr>
        <w:pStyle w:val="Paragraphedeliste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A l’interface SIP d’interconnexion inter-opérateurs nationaux, un tel numéro peut être transporté en tant que n° appelé (dans le header To ou dans lala </w:t>
      </w:r>
      <w:proofErr w:type="spellStart"/>
      <w:r>
        <w:rPr>
          <w:rFonts w:eastAsia="Times New Roman" w:cs="Arial"/>
          <w:color w:val="000000"/>
          <w:szCs w:val="20"/>
        </w:rPr>
        <w:t>Request</w:t>
      </w:r>
      <w:proofErr w:type="spellEnd"/>
      <w:r>
        <w:rPr>
          <w:rFonts w:eastAsia="Times New Roman" w:cs="Arial"/>
          <w:color w:val="000000"/>
          <w:szCs w:val="20"/>
        </w:rPr>
        <w:t xml:space="preserve">-URI) ou tant que numéro appelant (dans le header </w:t>
      </w:r>
      <w:proofErr w:type="spellStart"/>
      <w:r>
        <w:rPr>
          <w:rFonts w:eastAsia="Times New Roman" w:cs="Arial"/>
          <w:color w:val="000000"/>
          <w:szCs w:val="20"/>
        </w:rPr>
        <w:t>From</w:t>
      </w:r>
      <w:proofErr w:type="spellEnd"/>
      <w:r>
        <w:rPr>
          <w:rFonts w:eastAsia="Times New Roman" w:cs="Arial"/>
          <w:color w:val="000000"/>
          <w:szCs w:val="20"/>
        </w:rPr>
        <w:t>) au moyen du phone-</w:t>
      </w:r>
      <w:proofErr w:type="spellStart"/>
      <w:r>
        <w:rPr>
          <w:rFonts w:eastAsia="Times New Roman" w:cs="Arial"/>
          <w:color w:val="000000"/>
          <w:szCs w:val="20"/>
        </w:rPr>
        <w:t>context</w:t>
      </w:r>
      <w:proofErr w:type="spellEnd"/>
      <w:r>
        <w:rPr>
          <w:rFonts w:eastAsia="Times New Roman" w:cs="Arial"/>
          <w:color w:val="000000"/>
          <w:szCs w:val="20"/>
        </w:rPr>
        <w:t>=</w:t>
      </w:r>
      <w:r w:rsidR="00D1633A">
        <w:rPr>
          <w:rFonts w:eastAsia="Times New Roman" w:cs="Arial"/>
          <w:color w:val="000000"/>
          <w:szCs w:val="20"/>
        </w:rPr>
        <w:t>+</w:t>
      </w:r>
      <w:r>
        <w:rPr>
          <w:rFonts w:eastAsia="Times New Roman" w:cs="Arial"/>
          <w:color w:val="000000"/>
          <w:szCs w:val="20"/>
        </w:rPr>
        <w:t xml:space="preserve">33 (cf. profil SIP </w:t>
      </w:r>
      <w:proofErr w:type="spellStart"/>
      <w:r>
        <w:rPr>
          <w:rFonts w:eastAsia="Times New Roman" w:cs="Arial"/>
          <w:color w:val="000000"/>
          <w:szCs w:val="20"/>
        </w:rPr>
        <w:t>FFTélécoms</w:t>
      </w:r>
      <w:proofErr w:type="spellEnd"/>
      <w:r>
        <w:rPr>
          <w:rFonts w:eastAsia="Times New Roman" w:cs="Arial"/>
          <w:color w:val="000000"/>
          <w:szCs w:val="20"/>
        </w:rPr>
        <w:t>).</w:t>
      </w:r>
    </w:p>
    <w:p w14:paraId="0E12FAB7" w14:textId="37462DCC" w:rsidR="004738C4" w:rsidRDefault="009642D9" w:rsidP="004738C4">
      <w:pPr>
        <w:pStyle w:val="Paragraphedeliste"/>
        <w:numPr>
          <w:ilvl w:val="0"/>
          <w:numId w:val="17"/>
        </w:numPr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Si un PSAP national envoie un INVITE initial vers un réseau SIP en aval du réseau de départ avec un </w:t>
      </w:r>
      <w:proofErr w:type="spellStart"/>
      <w:r>
        <w:rPr>
          <w:rFonts w:eastAsia="Times New Roman" w:cs="Arial"/>
          <w:color w:val="000000"/>
          <w:szCs w:val="20"/>
        </w:rPr>
        <w:t>From</w:t>
      </w:r>
      <w:proofErr w:type="spellEnd"/>
      <w:r>
        <w:rPr>
          <w:rFonts w:eastAsia="Times New Roman" w:cs="Arial"/>
          <w:color w:val="000000"/>
          <w:szCs w:val="20"/>
        </w:rPr>
        <w:t xml:space="preserve"> contenant un n° court d’urgence en respectant la V3.2 du profil SIP </w:t>
      </w:r>
      <w:proofErr w:type="spellStart"/>
      <w:r>
        <w:rPr>
          <w:rFonts w:eastAsia="Times New Roman" w:cs="Arial"/>
          <w:color w:val="000000"/>
          <w:szCs w:val="20"/>
        </w:rPr>
        <w:t>FFTélécoms</w:t>
      </w:r>
      <w:proofErr w:type="spellEnd"/>
      <w:r>
        <w:rPr>
          <w:rFonts w:eastAsia="Times New Roman" w:cs="Arial"/>
          <w:color w:val="000000"/>
          <w:szCs w:val="20"/>
        </w:rPr>
        <w:t xml:space="preserve">, l’intégrité du numéro contenu dans cet en-tête est possible que s’il y a continuité du </w:t>
      </w:r>
      <w:r w:rsidRPr="00F0729B">
        <w:rPr>
          <w:rFonts w:eastAsia="Times New Roman" w:cs="Arial"/>
          <w:b/>
          <w:bCs/>
          <w:color w:val="000000"/>
          <w:szCs w:val="20"/>
        </w:rPr>
        <w:t>flux SIP V3.2 du réseau de départ jusqu’au terminal SIP du demandé</w:t>
      </w:r>
      <w:r>
        <w:rPr>
          <w:rFonts w:eastAsia="Times New Roman" w:cs="Arial"/>
          <w:color w:val="000000"/>
          <w:szCs w:val="20"/>
        </w:rPr>
        <w:t>.</w:t>
      </w:r>
    </w:p>
    <w:p w14:paraId="61D7CBED" w14:textId="32094886" w:rsidR="009642D9" w:rsidRDefault="009642D9" w:rsidP="004738C4">
      <w:pPr>
        <w:pStyle w:val="Paragraphedeliste"/>
        <w:numPr>
          <w:ilvl w:val="0"/>
          <w:numId w:val="17"/>
        </w:numPr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Or il y a plusi</w:t>
      </w:r>
      <w:r w:rsidR="00D1633A">
        <w:rPr>
          <w:rFonts w:eastAsia="Times New Roman" w:cs="Arial"/>
          <w:color w:val="000000"/>
          <w:szCs w:val="20"/>
        </w:rPr>
        <w:t>e</w:t>
      </w:r>
      <w:r>
        <w:rPr>
          <w:rFonts w:eastAsia="Times New Roman" w:cs="Arial"/>
          <w:color w:val="000000"/>
          <w:szCs w:val="20"/>
        </w:rPr>
        <w:t>ur</w:t>
      </w:r>
      <w:r w:rsidR="00D1633A">
        <w:rPr>
          <w:rFonts w:eastAsia="Times New Roman" w:cs="Arial"/>
          <w:color w:val="000000"/>
          <w:szCs w:val="20"/>
        </w:rPr>
        <w:t>s</w:t>
      </w:r>
      <w:r>
        <w:rPr>
          <w:rFonts w:eastAsia="Times New Roman" w:cs="Arial"/>
          <w:color w:val="000000"/>
          <w:szCs w:val="20"/>
        </w:rPr>
        <w:t xml:space="preserve"> cas d’appels qui dérogent à ce principe :</w:t>
      </w:r>
    </w:p>
    <w:p w14:paraId="563B14F6" w14:textId="467B1A47" w:rsidR="009642D9" w:rsidRDefault="009642D9" w:rsidP="009642D9">
      <w:pPr>
        <w:pStyle w:val="Paragraphedeliste"/>
        <w:numPr>
          <w:ilvl w:val="1"/>
          <w:numId w:val="17"/>
        </w:numPr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Appel PSAP national </w:t>
      </w:r>
      <w:r w:rsidR="00EE7F5F">
        <w:rPr>
          <w:rFonts w:eastAsia="Times New Roman" w:cs="Arial"/>
          <w:color w:val="000000"/>
          <w:szCs w:val="20"/>
        </w:rPr>
        <w:t>destiné à un réseau de terminaison</w:t>
      </w:r>
      <w:r>
        <w:rPr>
          <w:rFonts w:eastAsia="Times New Roman" w:cs="Arial"/>
          <w:color w:val="000000"/>
          <w:szCs w:val="20"/>
        </w:rPr>
        <w:t xml:space="preserve"> exploité avec une pile SIP non conforme au </w:t>
      </w:r>
      <w:r w:rsidR="00EE7F5F">
        <w:rPr>
          <w:rFonts w:eastAsia="Times New Roman" w:cs="Arial"/>
          <w:color w:val="000000"/>
          <w:szCs w:val="20"/>
        </w:rPr>
        <w:t xml:space="preserve">§12 du </w:t>
      </w:r>
      <w:r>
        <w:rPr>
          <w:rFonts w:eastAsia="Times New Roman" w:cs="Arial"/>
          <w:color w:val="000000"/>
          <w:szCs w:val="20"/>
        </w:rPr>
        <w:t>profil SIP V3.2</w:t>
      </w:r>
    </w:p>
    <w:p w14:paraId="0E02044B" w14:textId="66BA05F9" w:rsidR="009642D9" w:rsidRDefault="00EE7F5F" w:rsidP="009642D9">
      <w:pPr>
        <w:pStyle w:val="Paragraphedeliste"/>
        <w:numPr>
          <w:ilvl w:val="1"/>
          <w:numId w:val="17"/>
        </w:numPr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Appel PSAP national destiné à un réseau de destination uniquement joignable via un raccordement exploité en SIP-I (cf. construction du body ISUP </w:t>
      </w:r>
      <w:r w:rsidR="004005F9">
        <w:rPr>
          <w:rFonts w:eastAsia="Times New Roman" w:cs="Arial"/>
          <w:color w:val="000000"/>
          <w:szCs w:val="20"/>
        </w:rPr>
        <w:t>de l’INVITE SIP- I</w:t>
      </w:r>
      <w:r w:rsidR="00D1633A">
        <w:rPr>
          <w:rFonts w:eastAsia="Times New Roman" w:cs="Arial"/>
          <w:color w:val="000000"/>
          <w:szCs w:val="20"/>
        </w:rPr>
        <w:t xml:space="preserve"> </w:t>
      </w:r>
      <w:r>
        <w:rPr>
          <w:rFonts w:eastAsia="Times New Roman" w:cs="Arial"/>
          <w:color w:val="000000"/>
          <w:szCs w:val="20"/>
        </w:rPr>
        <w:t>par un Cl4</w:t>
      </w:r>
      <w:r w:rsidR="002E6752">
        <w:rPr>
          <w:rFonts w:eastAsia="Times New Roman" w:cs="Arial"/>
          <w:color w:val="000000"/>
          <w:szCs w:val="20"/>
        </w:rPr>
        <w:t xml:space="preserve">, body dans lequel on </w:t>
      </w:r>
      <w:r w:rsidR="00492572">
        <w:rPr>
          <w:rFonts w:eastAsia="Times New Roman" w:cs="Arial"/>
          <w:color w:val="000000"/>
          <w:szCs w:val="20"/>
        </w:rPr>
        <w:t>peut</w:t>
      </w:r>
      <w:r w:rsidR="002E6752">
        <w:rPr>
          <w:rFonts w:eastAsia="Times New Roman" w:cs="Arial"/>
          <w:color w:val="000000"/>
          <w:szCs w:val="20"/>
        </w:rPr>
        <w:t xml:space="preserve"> trouver un paramètre é « </w:t>
      </w:r>
      <w:proofErr w:type="spellStart"/>
      <w:r w:rsidR="002E6752">
        <w:rPr>
          <w:rFonts w:eastAsia="Times New Roman" w:cs="Arial"/>
          <w:color w:val="000000"/>
          <w:szCs w:val="20"/>
        </w:rPr>
        <w:t>calling</w:t>
      </w:r>
      <w:proofErr w:type="spellEnd"/>
      <w:r w:rsidR="002E6752">
        <w:rPr>
          <w:rFonts w:eastAsia="Times New Roman" w:cs="Arial"/>
          <w:color w:val="000000"/>
          <w:szCs w:val="20"/>
        </w:rPr>
        <w:t xml:space="preserve"> party </w:t>
      </w:r>
      <w:proofErr w:type="spellStart"/>
      <w:r w:rsidR="002E6752">
        <w:rPr>
          <w:rFonts w:eastAsia="Times New Roman" w:cs="Arial"/>
          <w:color w:val="000000"/>
          <w:szCs w:val="20"/>
        </w:rPr>
        <w:t>number</w:t>
      </w:r>
      <w:proofErr w:type="spellEnd"/>
      <w:r w:rsidR="002E6752">
        <w:rPr>
          <w:rFonts w:eastAsia="Times New Roman" w:cs="Arial"/>
          <w:color w:val="000000"/>
          <w:szCs w:val="20"/>
        </w:rPr>
        <w:t> »</w:t>
      </w:r>
      <w:r w:rsidR="00492572">
        <w:rPr>
          <w:rFonts w:eastAsia="Times New Roman" w:cs="Arial"/>
          <w:color w:val="000000"/>
          <w:szCs w:val="20"/>
        </w:rPr>
        <w:t xml:space="preserve"> sous la forme «</w:t>
      </w:r>
      <w:proofErr w:type="gramStart"/>
      <w:r w:rsidR="00492572">
        <w:rPr>
          <w:rFonts w:eastAsia="Times New Roman" w:cs="Arial"/>
          <w:color w:val="000000"/>
          <w:szCs w:val="20"/>
        </w:rPr>
        <w:t>3315»</w:t>
      </w:r>
      <w:proofErr w:type="gramEnd"/>
      <w:r w:rsidR="004005F9">
        <w:rPr>
          <w:rFonts w:eastAsia="Times New Roman" w:cs="Arial"/>
          <w:color w:val="000000"/>
          <w:szCs w:val="20"/>
        </w:rPr>
        <w:t xml:space="preserve"> (non présentable à l’appelé</w:t>
      </w:r>
      <w:r w:rsidR="00D1633A">
        <w:rPr>
          <w:rFonts w:eastAsia="Times New Roman" w:cs="Arial"/>
          <w:color w:val="000000"/>
          <w:szCs w:val="20"/>
        </w:rPr>
        <w:t xml:space="preserve"> car non conforme au plan de numérotation ARCEP</w:t>
      </w:r>
      <w:r w:rsidR="004005F9">
        <w:rPr>
          <w:rFonts w:eastAsia="Times New Roman" w:cs="Arial"/>
          <w:color w:val="000000"/>
          <w:szCs w:val="20"/>
        </w:rPr>
        <w:t> !)</w:t>
      </w:r>
    </w:p>
    <w:p w14:paraId="21B0DEC4" w14:textId="17E81BD9" w:rsidR="004005F9" w:rsidRDefault="004005F9" w:rsidP="009642D9">
      <w:pPr>
        <w:pStyle w:val="Paragraphedeliste"/>
        <w:numPr>
          <w:ilvl w:val="1"/>
          <w:numId w:val="17"/>
        </w:numPr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Appel PSAP vers abonné mobile étranger en situation de ‘</w:t>
      </w:r>
      <w:proofErr w:type="spellStart"/>
      <w:r>
        <w:rPr>
          <w:rFonts w:eastAsia="Times New Roman" w:cs="Arial"/>
          <w:color w:val="000000"/>
          <w:szCs w:val="20"/>
        </w:rPr>
        <w:t>roaming</w:t>
      </w:r>
      <w:proofErr w:type="spellEnd"/>
      <w:r>
        <w:rPr>
          <w:rFonts w:eastAsia="Times New Roman" w:cs="Arial"/>
          <w:color w:val="000000"/>
          <w:szCs w:val="20"/>
        </w:rPr>
        <w:t>-IN’</w:t>
      </w:r>
      <w:r w:rsidR="00FE4C17">
        <w:rPr>
          <w:rFonts w:eastAsia="Times New Roman" w:cs="Arial"/>
          <w:color w:val="000000"/>
          <w:szCs w:val="20"/>
        </w:rPr>
        <w:t xml:space="preserve"> en France (note : cet abonné peut avoir </w:t>
      </w:r>
      <w:r w:rsidR="00D1633A">
        <w:rPr>
          <w:rFonts w:eastAsia="Times New Roman" w:cs="Arial"/>
          <w:color w:val="000000"/>
          <w:szCs w:val="20"/>
        </w:rPr>
        <w:t xml:space="preserve">appelé </w:t>
      </w:r>
      <w:r w:rsidR="00FE4C17">
        <w:rPr>
          <w:rFonts w:eastAsia="Times New Roman" w:cs="Arial"/>
          <w:color w:val="000000"/>
          <w:szCs w:val="20"/>
        </w:rPr>
        <w:t>le 112 et devenir rappelé par un PSAP local).</w:t>
      </w:r>
    </w:p>
    <w:p w14:paraId="2920B5B5" w14:textId="3E8110E6" w:rsidR="004005F9" w:rsidRDefault="004005F9" w:rsidP="004005F9">
      <w:pPr>
        <w:pStyle w:val="Paragraphedeliste"/>
        <w:numPr>
          <w:ilvl w:val="2"/>
          <w:numId w:val="17"/>
        </w:numPr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Le rappel se faisant en appelant un n° non français, on augmente encore un peu plus le risque de dégradation du numéro appelant émis par le PSA</w:t>
      </w:r>
      <w:r w:rsidR="00FE4C17">
        <w:rPr>
          <w:rFonts w:eastAsia="Times New Roman" w:cs="Arial"/>
          <w:color w:val="000000"/>
          <w:szCs w:val="20"/>
        </w:rPr>
        <w:t xml:space="preserve">P (par exemple, le carrier international utilisé par </w:t>
      </w:r>
      <w:r w:rsidR="00015284">
        <w:rPr>
          <w:rFonts w:eastAsia="Times New Roman" w:cs="Arial"/>
          <w:color w:val="000000"/>
          <w:szCs w:val="20"/>
        </w:rPr>
        <w:t xml:space="preserve">l’opérateur hébergeant </w:t>
      </w:r>
      <w:r w:rsidR="00FE4C17">
        <w:rPr>
          <w:rFonts w:eastAsia="Times New Roman" w:cs="Arial"/>
          <w:color w:val="000000"/>
          <w:szCs w:val="20"/>
        </w:rPr>
        <w:t>le PSAP</w:t>
      </w:r>
      <w:r w:rsidR="00015284">
        <w:rPr>
          <w:rFonts w:eastAsia="Times New Roman" w:cs="Arial"/>
          <w:color w:val="000000"/>
          <w:szCs w:val="20"/>
        </w:rPr>
        <w:t xml:space="preserve"> national </w:t>
      </w:r>
      <w:r w:rsidR="00FE4C17">
        <w:rPr>
          <w:rFonts w:eastAsia="Times New Roman" w:cs="Arial"/>
          <w:color w:val="000000"/>
          <w:szCs w:val="20"/>
        </w:rPr>
        <w:t xml:space="preserve">n’est pas forcément transparent au </w:t>
      </w:r>
      <w:proofErr w:type="spellStart"/>
      <w:r w:rsidR="00FE4C17">
        <w:rPr>
          <w:rFonts w:eastAsia="Times New Roman" w:cs="Arial"/>
          <w:color w:val="000000"/>
          <w:szCs w:val="20"/>
        </w:rPr>
        <w:t>From</w:t>
      </w:r>
      <w:proofErr w:type="spellEnd"/>
      <w:r w:rsidR="00FE4C17">
        <w:rPr>
          <w:rFonts w:eastAsia="Times New Roman" w:cs="Arial"/>
          <w:color w:val="000000"/>
          <w:szCs w:val="20"/>
        </w:rPr>
        <w:t xml:space="preserve"> émis par le PSAP…)</w:t>
      </w:r>
    </w:p>
    <w:p w14:paraId="438B0A68" w14:textId="77777777" w:rsidR="009407C7" w:rsidRDefault="009407C7" w:rsidP="00301C68">
      <w:pPr>
        <w:rPr>
          <w:rFonts w:eastAsia="Times New Roman" w:cs="Arial"/>
          <w:color w:val="000000"/>
          <w:szCs w:val="20"/>
        </w:rPr>
      </w:pPr>
    </w:p>
    <w:p w14:paraId="046DFC76" w14:textId="5FB5CDFA" w:rsidR="00AD49DC" w:rsidRDefault="00AD49DC" w:rsidP="00301C68">
      <w:pPr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Conclusion : le scénario cible envisagé par le CCED va être difficile à atteindre !</w:t>
      </w:r>
    </w:p>
    <w:p w14:paraId="7642E42B" w14:textId="77777777" w:rsidR="00EF3A32" w:rsidRDefault="00EF3A32" w:rsidP="00301C68">
      <w:pPr>
        <w:rPr>
          <w:rFonts w:eastAsia="Times New Roman" w:cs="Arial"/>
          <w:color w:val="000000"/>
          <w:szCs w:val="20"/>
        </w:rPr>
      </w:pPr>
    </w:p>
    <w:p w14:paraId="664DE3C0" w14:textId="77777777" w:rsidR="00F60A38" w:rsidRDefault="00F60A38" w:rsidP="00301C68">
      <w:pPr>
        <w:rPr>
          <w:rFonts w:eastAsia="Times New Roman" w:cs="Arial"/>
          <w:color w:val="000000"/>
          <w:szCs w:val="20"/>
        </w:rPr>
      </w:pPr>
    </w:p>
    <w:p w14:paraId="0AF915B0" w14:textId="6A1452EE" w:rsidR="00EF3A32" w:rsidRPr="00EF3A32" w:rsidRDefault="00EF3A32" w:rsidP="00EF3A32">
      <w:pPr>
        <w:pStyle w:val="Paragraphedeliste"/>
        <w:numPr>
          <w:ilvl w:val="0"/>
          <w:numId w:val="3"/>
        </w:numPr>
        <w:rPr>
          <w:rFonts w:eastAsia="Times New Roman" w:cs="Arial"/>
          <w:b/>
          <w:bCs/>
          <w:color w:val="000000"/>
          <w:sz w:val="24"/>
          <w:szCs w:val="24"/>
        </w:rPr>
      </w:pPr>
      <w:r w:rsidRPr="00EF3A32">
        <w:rPr>
          <w:rFonts w:eastAsia="Times New Roman" w:cs="Arial"/>
          <w:b/>
          <w:bCs/>
          <w:color w:val="000000"/>
          <w:sz w:val="24"/>
          <w:szCs w:val="24"/>
        </w:rPr>
        <w:t xml:space="preserve">Impacts de la </w:t>
      </w:r>
      <w:r w:rsidR="00015284">
        <w:rPr>
          <w:rFonts w:eastAsia="Times New Roman" w:cs="Arial"/>
          <w:b/>
          <w:bCs/>
          <w:color w:val="000000"/>
          <w:sz w:val="24"/>
          <w:szCs w:val="24"/>
        </w:rPr>
        <w:t>migration des interconnexion</w:t>
      </w:r>
      <w:r w:rsidR="00F0729B">
        <w:rPr>
          <w:rFonts w:eastAsia="Times New Roman" w:cs="Arial"/>
          <w:b/>
          <w:bCs/>
          <w:color w:val="000000"/>
          <w:sz w:val="24"/>
          <w:szCs w:val="24"/>
        </w:rPr>
        <w:t>s</w:t>
      </w:r>
      <w:r w:rsidR="00015284">
        <w:rPr>
          <w:rFonts w:eastAsia="Times New Roman" w:cs="Arial"/>
          <w:b/>
          <w:bCs/>
          <w:color w:val="000000"/>
          <w:sz w:val="24"/>
          <w:szCs w:val="24"/>
        </w:rPr>
        <w:t xml:space="preserve"> exploitées en SIP-I vers un des raccordements </w:t>
      </w:r>
      <w:r w:rsidR="00F0729B">
        <w:rPr>
          <w:rFonts w:eastAsia="Times New Roman" w:cs="Arial"/>
          <w:b/>
          <w:bCs/>
          <w:color w:val="000000"/>
          <w:sz w:val="24"/>
          <w:szCs w:val="24"/>
        </w:rPr>
        <w:t xml:space="preserve">voix </w:t>
      </w:r>
      <w:r w:rsidR="00015284">
        <w:rPr>
          <w:rFonts w:eastAsia="Times New Roman" w:cs="Arial"/>
          <w:b/>
          <w:bCs/>
          <w:color w:val="000000"/>
          <w:sz w:val="24"/>
          <w:szCs w:val="24"/>
        </w:rPr>
        <w:t>utilisant un « SIP STIR »</w:t>
      </w:r>
    </w:p>
    <w:p w14:paraId="6E076F04" w14:textId="77777777" w:rsidR="00EF3A32" w:rsidRDefault="00EF3A32" w:rsidP="00EF3A32">
      <w:pPr>
        <w:rPr>
          <w:rFonts w:eastAsia="Times New Roman" w:cs="Arial"/>
          <w:color w:val="000000"/>
          <w:sz w:val="16"/>
          <w:szCs w:val="16"/>
        </w:rPr>
      </w:pPr>
    </w:p>
    <w:p w14:paraId="1CC80218" w14:textId="1B15CB42" w:rsidR="00AA635B" w:rsidRDefault="00AA635B" w:rsidP="00EF3A32">
      <w:pPr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Note : une pile SIP exploitée en ‘SIP STIR’ est au moins conforme </w:t>
      </w:r>
      <w:r w:rsidR="00750017">
        <w:rPr>
          <w:rFonts w:eastAsia="Times New Roman" w:cs="Arial"/>
          <w:color w:val="000000"/>
          <w:szCs w:val="20"/>
        </w:rPr>
        <w:t xml:space="preserve">à la </w:t>
      </w:r>
      <w:r w:rsidR="00750017" w:rsidRPr="00F0729B">
        <w:rPr>
          <w:rFonts w:eastAsia="Times New Roman" w:cs="Arial"/>
          <w:b/>
          <w:bCs/>
          <w:color w:val="000000"/>
          <w:szCs w:val="20"/>
        </w:rPr>
        <w:t xml:space="preserve">V2.1 du profil SIP </w:t>
      </w:r>
      <w:proofErr w:type="spellStart"/>
      <w:r w:rsidR="00750017" w:rsidRPr="00F0729B">
        <w:rPr>
          <w:rFonts w:eastAsia="Times New Roman" w:cs="Arial"/>
          <w:b/>
          <w:bCs/>
          <w:color w:val="000000"/>
          <w:szCs w:val="20"/>
        </w:rPr>
        <w:t>FFTélécoms</w:t>
      </w:r>
      <w:proofErr w:type="spellEnd"/>
      <w:r w:rsidR="00750017">
        <w:rPr>
          <w:rFonts w:eastAsia="Times New Roman" w:cs="Arial"/>
          <w:color w:val="000000"/>
          <w:szCs w:val="20"/>
        </w:rPr>
        <w:t xml:space="preserve"> </w:t>
      </w:r>
      <w:r w:rsidR="00F0729B">
        <w:rPr>
          <w:rFonts w:eastAsia="Times New Roman" w:cs="Arial"/>
          <w:color w:val="000000"/>
          <w:szCs w:val="20"/>
        </w:rPr>
        <w:t xml:space="preserve">et </w:t>
      </w:r>
      <w:r>
        <w:rPr>
          <w:rFonts w:eastAsia="Times New Roman" w:cs="Arial"/>
          <w:color w:val="000000"/>
          <w:szCs w:val="20"/>
        </w:rPr>
        <w:t xml:space="preserve">au </w:t>
      </w:r>
      <w:r w:rsidRPr="00F0729B">
        <w:rPr>
          <w:rFonts w:eastAsia="Times New Roman" w:cs="Arial"/>
          <w:b/>
          <w:bCs/>
          <w:color w:val="000000"/>
          <w:szCs w:val="20"/>
        </w:rPr>
        <w:t>§11 de la V3.1 d</w:t>
      </w:r>
      <w:r w:rsidR="00750017">
        <w:rPr>
          <w:rFonts w:eastAsia="Times New Roman" w:cs="Arial"/>
          <w:b/>
          <w:bCs/>
          <w:color w:val="000000"/>
          <w:szCs w:val="20"/>
        </w:rPr>
        <w:t>e ce profil</w:t>
      </w:r>
      <w:r>
        <w:rPr>
          <w:rFonts w:eastAsia="Times New Roman" w:cs="Arial"/>
          <w:color w:val="000000"/>
          <w:szCs w:val="20"/>
        </w:rPr>
        <w:t>.</w:t>
      </w:r>
    </w:p>
    <w:p w14:paraId="5EB41069" w14:textId="77777777" w:rsidR="00AA635B" w:rsidRDefault="00AA635B" w:rsidP="00EF3A32">
      <w:pPr>
        <w:rPr>
          <w:rFonts w:eastAsia="Times New Roman" w:cs="Arial"/>
          <w:color w:val="000000"/>
          <w:szCs w:val="20"/>
        </w:rPr>
      </w:pPr>
    </w:p>
    <w:p w14:paraId="49C35BA3" w14:textId="77777777" w:rsidR="002C58FB" w:rsidRDefault="00EF3A32" w:rsidP="00EF3A32">
      <w:pPr>
        <w:rPr>
          <w:rFonts w:eastAsia="Times New Roman" w:cs="Arial"/>
          <w:color w:val="000000"/>
          <w:szCs w:val="20"/>
        </w:rPr>
      </w:pPr>
      <w:r w:rsidRPr="00F0729B">
        <w:rPr>
          <w:rFonts w:eastAsia="Times New Roman" w:cs="Arial"/>
          <w:color w:val="000000"/>
          <w:szCs w:val="20"/>
        </w:rPr>
        <w:t>Bouygues</w:t>
      </w:r>
      <w:r w:rsidR="002E1F7E">
        <w:rPr>
          <w:rFonts w:eastAsia="Times New Roman" w:cs="Arial"/>
          <w:color w:val="000000"/>
          <w:szCs w:val="20"/>
        </w:rPr>
        <w:t xml:space="preserve"> Telecom</w:t>
      </w:r>
      <w:r w:rsidRPr="00F0729B">
        <w:rPr>
          <w:rFonts w:eastAsia="Times New Roman" w:cs="Arial"/>
          <w:color w:val="000000"/>
          <w:szCs w:val="20"/>
        </w:rPr>
        <w:t xml:space="preserve"> </w:t>
      </w:r>
      <w:r w:rsidR="00FE4C17" w:rsidRPr="00F0729B">
        <w:rPr>
          <w:rFonts w:eastAsia="Times New Roman" w:cs="Arial"/>
          <w:color w:val="000000"/>
          <w:szCs w:val="20"/>
        </w:rPr>
        <w:t>indique que ce</w:t>
      </w:r>
      <w:r w:rsidR="001572F4" w:rsidRPr="00F0729B">
        <w:rPr>
          <w:rFonts w:eastAsia="Times New Roman" w:cs="Arial"/>
          <w:color w:val="000000"/>
          <w:szCs w:val="20"/>
        </w:rPr>
        <w:t xml:space="preserve">rtains terminaux </w:t>
      </w:r>
      <w:r w:rsidR="00FE4C17" w:rsidRPr="00F0729B">
        <w:rPr>
          <w:rFonts w:eastAsia="Times New Roman" w:cs="Arial"/>
          <w:color w:val="000000"/>
          <w:szCs w:val="20"/>
        </w:rPr>
        <w:t xml:space="preserve">IMS </w:t>
      </w:r>
      <w:proofErr w:type="spellStart"/>
      <w:r w:rsidR="00FE4C17" w:rsidRPr="00F0729B">
        <w:rPr>
          <w:rFonts w:eastAsia="Times New Roman" w:cs="Arial"/>
          <w:color w:val="000000"/>
          <w:szCs w:val="20"/>
        </w:rPr>
        <w:t>VoLTE</w:t>
      </w:r>
      <w:proofErr w:type="spellEnd"/>
      <w:r w:rsidR="00FE4C17" w:rsidRPr="00F0729B">
        <w:rPr>
          <w:rFonts w:eastAsia="Times New Roman" w:cs="Arial"/>
          <w:color w:val="000000"/>
          <w:szCs w:val="20"/>
        </w:rPr>
        <w:t xml:space="preserve"> ne sont pas encore conformes</w:t>
      </w:r>
    </w:p>
    <w:p w14:paraId="4B2CC3CD" w14:textId="74B74F87" w:rsidR="001572F4" w:rsidRPr="00F0729B" w:rsidRDefault="00FE4C17" w:rsidP="00EF3A32">
      <w:pPr>
        <w:rPr>
          <w:rFonts w:eastAsia="Times New Roman" w:cs="Arial"/>
          <w:color w:val="000000"/>
          <w:szCs w:val="20"/>
        </w:rPr>
      </w:pPr>
      <w:r w:rsidRPr="00F0729B">
        <w:rPr>
          <w:rFonts w:eastAsia="Times New Roman" w:cs="Arial"/>
          <w:color w:val="000000"/>
          <w:szCs w:val="20"/>
        </w:rPr>
        <w:t xml:space="preserve"> </w:t>
      </w:r>
      <w:r w:rsidR="002C58FB" w:rsidRPr="00F0729B">
        <w:rPr>
          <w:rFonts w:eastAsia="Times New Roman" w:cs="Arial"/>
          <w:color w:val="000000"/>
          <w:szCs w:val="20"/>
        </w:rPr>
        <w:t>A</w:t>
      </w:r>
      <w:r w:rsidR="002C58FB">
        <w:rPr>
          <w:rFonts w:eastAsia="Times New Roman" w:cs="Arial"/>
          <w:color w:val="000000"/>
          <w:szCs w:val="20"/>
        </w:rPr>
        <w:t xml:space="preserve"> </w:t>
      </w:r>
      <w:r w:rsidRPr="00F0729B">
        <w:rPr>
          <w:rFonts w:eastAsia="Times New Roman" w:cs="Arial"/>
          <w:color w:val="000000"/>
          <w:szCs w:val="20"/>
        </w:rPr>
        <w:t>l’IR</w:t>
      </w:r>
      <w:r w:rsidR="002C58FB">
        <w:rPr>
          <w:rFonts w:eastAsia="Times New Roman" w:cs="Arial"/>
          <w:color w:val="000000"/>
          <w:szCs w:val="20"/>
        </w:rPr>
        <w:t>’</w:t>
      </w:r>
      <w:r w:rsidRPr="00F0729B">
        <w:rPr>
          <w:rFonts w:eastAsia="Times New Roman" w:cs="Arial"/>
          <w:color w:val="000000"/>
          <w:szCs w:val="20"/>
        </w:rPr>
        <w:t>92 ce qui rend difficile la conformité au profil SIP V3.</w:t>
      </w:r>
      <w:r w:rsidR="002C58FB">
        <w:rPr>
          <w:rFonts w:eastAsia="Times New Roman" w:cs="Arial"/>
          <w:color w:val="000000"/>
          <w:szCs w:val="20"/>
        </w:rPr>
        <w:t>x</w:t>
      </w:r>
      <w:r w:rsidR="00015284" w:rsidRPr="00F0729B">
        <w:rPr>
          <w:rFonts w:eastAsia="Times New Roman" w:cs="Arial"/>
          <w:color w:val="000000"/>
          <w:szCs w:val="20"/>
        </w:rPr>
        <w:t xml:space="preserve"> </w:t>
      </w:r>
      <w:r w:rsidRPr="00F0729B">
        <w:rPr>
          <w:rFonts w:eastAsia="Times New Roman" w:cs="Arial"/>
          <w:color w:val="000000"/>
          <w:szCs w:val="20"/>
        </w:rPr>
        <w:t>(</w:t>
      </w:r>
      <w:r w:rsidR="00E15736">
        <w:rPr>
          <w:rFonts w:eastAsia="Times New Roman" w:cs="Arial"/>
          <w:color w:val="000000"/>
          <w:szCs w:val="20"/>
        </w:rPr>
        <w:t xml:space="preserve">cf. </w:t>
      </w:r>
      <w:r w:rsidRPr="00F0729B">
        <w:rPr>
          <w:rFonts w:eastAsia="Times New Roman" w:cs="Arial"/>
          <w:color w:val="000000"/>
          <w:szCs w:val="20"/>
        </w:rPr>
        <w:t>§13.</w:t>
      </w:r>
      <w:r w:rsidR="00E15736">
        <w:rPr>
          <w:rFonts w:eastAsia="Times New Roman" w:cs="Arial"/>
          <w:color w:val="000000"/>
          <w:szCs w:val="20"/>
        </w:rPr>
        <w:t>1.1.</w:t>
      </w:r>
      <w:r w:rsidR="00750017">
        <w:rPr>
          <w:rFonts w:eastAsia="Times New Roman" w:cs="Arial"/>
          <w:color w:val="000000"/>
          <w:szCs w:val="20"/>
        </w:rPr>
        <w:t xml:space="preserve"> </w:t>
      </w:r>
      <w:proofErr w:type="gramStart"/>
      <w:r w:rsidR="00750017">
        <w:rPr>
          <w:rFonts w:eastAsia="Times New Roman" w:cs="Arial"/>
          <w:color w:val="000000"/>
          <w:szCs w:val="20"/>
        </w:rPr>
        <w:t>et</w:t>
      </w:r>
      <w:proofErr w:type="gramEnd"/>
      <w:r w:rsidR="00750017">
        <w:rPr>
          <w:rFonts w:eastAsia="Times New Roman" w:cs="Arial"/>
          <w:color w:val="000000"/>
          <w:szCs w:val="20"/>
        </w:rPr>
        <w:t xml:space="preserve"> envoi de</w:t>
      </w:r>
      <w:r w:rsidR="00407E40">
        <w:rPr>
          <w:rFonts w:eastAsia="Times New Roman" w:cs="Arial"/>
          <w:color w:val="000000"/>
          <w:szCs w:val="20"/>
        </w:rPr>
        <w:t xml:space="preserve"> la valeur « </w:t>
      </w:r>
      <w:proofErr w:type="spellStart"/>
      <w:r w:rsidR="00407E40">
        <w:rPr>
          <w:rFonts w:eastAsia="Times New Roman" w:cs="Arial"/>
          <w:color w:val="000000"/>
          <w:szCs w:val="20"/>
        </w:rPr>
        <w:t>sendrev</w:t>
      </w:r>
      <w:proofErr w:type="spellEnd"/>
      <w:r w:rsidR="00407E40">
        <w:rPr>
          <w:rFonts w:eastAsia="Times New Roman" w:cs="Arial"/>
          <w:color w:val="000000"/>
          <w:szCs w:val="20"/>
        </w:rPr>
        <w:t> » pour le champ ‘</w:t>
      </w:r>
      <w:r w:rsidR="00407E40">
        <w:t xml:space="preserve">SDP direction </w:t>
      </w:r>
      <w:proofErr w:type="spellStart"/>
      <w:r w:rsidR="00407E40">
        <w:t>attribute</w:t>
      </w:r>
      <w:proofErr w:type="spellEnd"/>
      <w:r w:rsidR="00407E40">
        <w:t>’ d’un message SDP émis à l’interface d’interconnexion</w:t>
      </w:r>
      <w:r w:rsidRPr="00F0729B">
        <w:rPr>
          <w:rFonts w:eastAsia="Times New Roman" w:cs="Arial"/>
          <w:color w:val="000000"/>
          <w:szCs w:val="20"/>
        </w:rPr>
        <w:t xml:space="preserve">) si on n’utilise plus de MGCF/MSC R4 lors d’un appel d’interconnexion </w:t>
      </w:r>
      <w:r w:rsidR="00015284" w:rsidRPr="00F0729B">
        <w:rPr>
          <w:rFonts w:eastAsia="Times New Roman" w:cs="Arial"/>
          <w:color w:val="000000"/>
          <w:szCs w:val="20"/>
        </w:rPr>
        <w:t>voix</w:t>
      </w:r>
      <w:r w:rsidRPr="00F0729B">
        <w:rPr>
          <w:rFonts w:eastAsia="Times New Roman" w:cs="Arial"/>
          <w:color w:val="000000"/>
          <w:szCs w:val="20"/>
        </w:rPr>
        <w:t xml:space="preserve"> en SIP entre </w:t>
      </w:r>
      <w:r w:rsidR="00015284" w:rsidRPr="00F0729B">
        <w:rPr>
          <w:rFonts w:eastAsia="Times New Roman" w:cs="Arial"/>
          <w:color w:val="000000"/>
          <w:szCs w:val="20"/>
        </w:rPr>
        <w:t xml:space="preserve">2 </w:t>
      </w:r>
      <w:r w:rsidRPr="00F0729B">
        <w:rPr>
          <w:rFonts w:eastAsia="Times New Roman" w:cs="Arial"/>
          <w:color w:val="000000"/>
          <w:szCs w:val="20"/>
        </w:rPr>
        <w:t>réseaux mobiles nationaux</w:t>
      </w:r>
      <w:r w:rsidR="00015284" w:rsidRPr="00F0729B">
        <w:rPr>
          <w:rFonts w:eastAsia="Times New Roman" w:cs="Arial"/>
          <w:color w:val="000000"/>
          <w:szCs w:val="20"/>
        </w:rPr>
        <w:t xml:space="preserve"> supportant la </w:t>
      </w:r>
      <w:proofErr w:type="spellStart"/>
      <w:r w:rsidR="00015284" w:rsidRPr="00F0729B">
        <w:rPr>
          <w:rFonts w:eastAsia="Times New Roman" w:cs="Arial"/>
          <w:color w:val="000000"/>
          <w:szCs w:val="20"/>
        </w:rPr>
        <w:t>VoLTE</w:t>
      </w:r>
      <w:proofErr w:type="spellEnd"/>
      <w:r w:rsidR="00015284" w:rsidRPr="00F0729B">
        <w:rPr>
          <w:rFonts w:eastAsia="Times New Roman" w:cs="Arial"/>
          <w:color w:val="000000"/>
          <w:szCs w:val="20"/>
        </w:rPr>
        <w:t>.</w:t>
      </w:r>
    </w:p>
    <w:p w14:paraId="14CAB8DB" w14:textId="77777777" w:rsidR="001572F4" w:rsidRPr="00F0729B" w:rsidRDefault="001572F4" w:rsidP="00EF3A32">
      <w:pPr>
        <w:rPr>
          <w:rFonts w:eastAsia="Times New Roman" w:cs="Arial"/>
          <w:color w:val="000000"/>
          <w:szCs w:val="20"/>
        </w:rPr>
      </w:pPr>
    </w:p>
    <w:p w14:paraId="56822A2E" w14:textId="09CC47E4" w:rsidR="001572F4" w:rsidRPr="00FE6B10" w:rsidRDefault="001572F4" w:rsidP="00FE6B10">
      <w:pPr>
        <w:rPr>
          <w:rFonts w:eastAsia="Times New Roman" w:cs="Arial"/>
          <w:color w:val="000000"/>
          <w:szCs w:val="20"/>
        </w:rPr>
      </w:pPr>
      <w:r w:rsidRPr="00F0729B">
        <w:rPr>
          <w:rFonts w:eastAsia="Times New Roman" w:cs="Arial"/>
          <w:color w:val="000000"/>
          <w:szCs w:val="20"/>
        </w:rPr>
        <w:t xml:space="preserve">Hors réunion : </w:t>
      </w:r>
      <w:r w:rsidR="001722A4" w:rsidRPr="00F0729B">
        <w:rPr>
          <w:rFonts w:eastAsia="Times New Roman" w:cs="Arial"/>
          <w:b/>
          <w:bCs/>
          <w:color w:val="000000"/>
          <w:szCs w:val="20"/>
        </w:rPr>
        <w:t xml:space="preserve">en 2025, </w:t>
      </w:r>
      <w:r w:rsidRPr="00F0729B">
        <w:rPr>
          <w:rFonts w:eastAsia="Times New Roman" w:cs="Arial"/>
          <w:b/>
          <w:bCs/>
          <w:color w:val="000000"/>
          <w:szCs w:val="20"/>
        </w:rPr>
        <w:t>quelle prestation d’</w:t>
      </w:r>
      <w:proofErr w:type="spellStart"/>
      <w:r w:rsidRPr="00F0729B">
        <w:rPr>
          <w:rFonts w:eastAsia="Times New Roman" w:cs="Arial"/>
          <w:b/>
          <w:bCs/>
          <w:color w:val="000000"/>
          <w:szCs w:val="20"/>
        </w:rPr>
        <w:t>icx</w:t>
      </w:r>
      <w:proofErr w:type="spellEnd"/>
      <w:r w:rsidRPr="00F0729B">
        <w:rPr>
          <w:rFonts w:eastAsia="Times New Roman" w:cs="Arial"/>
          <w:b/>
          <w:bCs/>
          <w:color w:val="000000"/>
          <w:szCs w:val="20"/>
        </w:rPr>
        <w:t xml:space="preserve"> voix en SIP va être proposée </w:t>
      </w:r>
      <w:r w:rsidR="001722A4" w:rsidRPr="00F0729B">
        <w:rPr>
          <w:rFonts w:eastAsia="Times New Roman" w:cs="Arial"/>
          <w:b/>
          <w:bCs/>
          <w:color w:val="000000"/>
          <w:szCs w:val="20"/>
        </w:rPr>
        <w:t>à un</w:t>
      </w:r>
      <w:r w:rsidRPr="00F0729B">
        <w:rPr>
          <w:rFonts w:eastAsia="Times New Roman" w:cs="Arial"/>
          <w:b/>
          <w:bCs/>
          <w:color w:val="000000"/>
          <w:szCs w:val="20"/>
        </w:rPr>
        <w:t xml:space="preserve"> opérateur fixe</w:t>
      </w:r>
      <w:r w:rsidR="002C58FB">
        <w:rPr>
          <w:rFonts w:eastAsia="Times New Roman" w:cs="Arial"/>
          <w:b/>
          <w:bCs/>
          <w:color w:val="000000"/>
          <w:szCs w:val="20"/>
        </w:rPr>
        <w:t xml:space="preserve"> </w:t>
      </w:r>
      <w:r w:rsidRPr="00F0729B">
        <w:rPr>
          <w:rFonts w:eastAsia="Times New Roman" w:cs="Arial"/>
          <w:b/>
          <w:bCs/>
          <w:color w:val="000000"/>
          <w:szCs w:val="20"/>
        </w:rPr>
        <w:t xml:space="preserve">actuellement </w:t>
      </w:r>
      <w:proofErr w:type="gramStart"/>
      <w:r w:rsidRPr="00F0729B">
        <w:rPr>
          <w:rFonts w:eastAsia="Times New Roman" w:cs="Arial"/>
          <w:b/>
          <w:bCs/>
          <w:color w:val="000000"/>
          <w:szCs w:val="20"/>
        </w:rPr>
        <w:t>interconnecté</w:t>
      </w:r>
      <w:proofErr w:type="gramEnd"/>
      <w:r w:rsidRPr="00F0729B">
        <w:rPr>
          <w:rFonts w:eastAsia="Times New Roman" w:cs="Arial"/>
          <w:b/>
          <w:bCs/>
          <w:color w:val="000000"/>
          <w:szCs w:val="20"/>
        </w:rPr>
        <w:t xml:space="preserve"> en SIP-I</w:t>
      </w:r>
      <w:r w:rsidR="001722A4" w:rsidRPr="00F0729B">
        <w:rPr>
          <w:rFonts w:eastAsia="Times New Roman" w:cs="Arial"/>
          <w:b/>
          <w:bCs/>
          <w:color w:val="000000"/>
          <w:szCs w:val="20"/>
        </w:rPr>
        <w:t xml:space="preserve"> avec </w:t>
      </w:r>
      <w:r w:rsidR="00AA635B">
        <w:rPr>
          <w:rFonts w:eastAsia="Times New Roman" w:cs="Arial"/>
          <w:b/>
          <w:bCs/>
          <w:color w:val="000000"/>
          <w:szCs w:val="20"/>
        </w:rPr>
        <w:t>un</w:t>
      </w:r>
      <w:r w:rsidR="00AA635B" w:rsidRPr="00F0729B">
        <w:rPr>
          <w:rFonts w:eastAsia="Times New Roman" w:cs="Arial"/>
          <w:b/>
          <w:bCs/>
          <w:color w:val="000000"/>
          <w:szCs w:val="20"/>
        </w:rPr>
        <w:t xml:space="preserve"> </w:t>
      </w:r>
      <w:r w:rsidR="001722A4" w:rsidRPr="00F0729B">
        <w:rPr>
          <w:rFonts w:eastAsia="Times New Roman" w:cs="Arial"/>
          <w:b/>
          <w:bCs/>
          <w:color w:val="000000"/>
          <w:szCs w:val="20"/>
        </w:rPr>
        <w:t xml:space="preserve">opérateur mobile national </w:t>
      </w:r>
      <w:r w:rsidR="002C58FB">
        <w:rPr>
          <w:rFonts w:eastAsia="Times New Roman" w:cs="Arial"/>
          <w:b/>
          <w:bCs/>
          <w:color w:val="000000"/>
          <w:szCs w:val="20"/>
        </w:rPr>
        <w:t xml:space="preserve">pour terminer du trafic voix </w:t>
      </w:r>
      <w:r w:rsidRPr="00F0729B">
        <w:rPr>
          <w:rFonts w:eastAsia="Times New Roman" w:cs="Arial"/>
          <w:b/>
          <w:bCs/>
          <w:color w:val="000000"/>
          <w:szCs w:val="20"/>
        </w:rPr>
        <w:t>?</w:t>
      </w:r>
      <w:r w:rsidR="00407E40">
        <w:rPr>
          <w:rFonts w:eastAsia="Times New Roman" w:cs="Arial"/>
          <w:b/>
          <w:bCs/>
          <w:color w:val="000000"/>
          <w:szCs w:val="20"/>
        </w:rPr>
        <w:t xml:space="preserve"> </w:t>
      </w:r>
      <w:r w:rsidR="00407E40" w:rsidRPr="00FE6B10">
        <w:rPr>
          <w:rFonts w:eastAsia="Times New Roman" w:cs="Arial"/>
          <w:color w:val="000000"/>
          <w:szCs w:val="20"/>
        </w:rPr>
        <w:t xml:space="preserve">En particulier, un opérateur fixe pourra-t-il bien émettre un </w:t>
      </w:r>
      <w:r w:rsidRPr="00FE6B10">
        <w:rPr>
          <w:rFonts w:eastAsia="Times New Roman" w:cs="Arial"/>
          <w:color w:val="000000"/>
          <w:szCs w:val="20"/>
        </w:rPr>
        <w:t>INVITE</w:t>
      </w:r>
      <w:r w:rsidR="00407E40" w:rsidRPr="00FE6B10">
        <w:rPr>
          <w:rFonts w:eastAsia="Times New Roman" w:cs="Arial"/>
          <w:color w:val="000000"/>
          <w:szCs w:val="20"/>
        </w:rPr>
        <w:t xml:space="preserve"> initial</w:t>
      </w:r>
      <w:r w:rsidRPr="00FE6B10">
        <w:rPr>
          <w:rFonts w:eastAsia="Times New Roman" w:cs="Arial"/>
          <w:color w:val="000000"/>
          <w:szCs w:val="20"/>
        </w:rPr>
        <w:t xml:space="preserve"> sans préconditions comme prévu dans la V3.0</w:t>
      </w:r>
      <w:r w:rsidR="00AA635B" w:rsidRPr="00FE6B10">
        <w:rPr>
          <w:rFonts w:eastAsia="Times New Roman" w:cs="Arial"/>
          <w:color w:val="000000"/>
          <w:szCs w:val="20"/>
        </w:rPr>
        <w:t xml:space="preserve"> du profil SIP </w:t>
      </w:r>
      <w:proofErr w:type="spellStart"/>
      <w:r w:rsidR="00AA635B" w:rsidRPr="00FE6B10">
        <w:rPr>
          <w:rFonts w:eastAsia="Times New Roman" w:cs="Arial"/>
          <w:color w:val="000000"/>
          <w:szCs w:val="20"/>
        </w:rPr>
        <w:t>FFTélécoms</w:t>
      </w:r>
      <w:proofErr w:type="spellEnd"/>
      <w:r w:rsidR="00407E40" w:rsidRPr="00FE6B10">
        <w:rPr>
          <w:rFonts w:eastAsia="Times New Roman" w:cs="Arial"/>
          <w:color w:val="000000"/>
          <w:szCs w:val="20"/>
        </w:rPr>
        <w:t> ?</w:t>
      </w:r>
    </w:p>
    <w:p w14:paraId="25140CF4" w14:textId="7D1A629B" w:rsidR="001572F4" w:rsidRPr="00015284" w:rsidRDefault="001722A4" w:rsidP="001722A4">
      <w:pPr>
        <w:pStyle w:val="Paragraphedeliste"/>
        <w:numPr>
          <w:ilvl w:val="0"/>
          <w:numId w:val="18"/>
        </w:numPr>
        <w:rPr>
          <w:rFonts w:cs="Arial"/>
          <w:szCs w:val="20"/>
        </w:rPr>
      </w:pPr>
      <w:r w:rsidRPr="00015284">
        <w:rPr>
          <w:rFonts w:cs="Arial"/>
          <w:szCs w:val="20"/>
        </w:rPr>
        <w:t xml:space="preserve">A débattre </w:t>
      </w:r>
      <w:r w:rsidRPr="00F0729B">
        <w:rPr>
          <w:rFonts w:cs="Arial"/>
          <w:b/>
          <w:bCs/>
          <w:szCs w:val="20"/>
        </w:rPr>
        <w:t>par mail</w:t>
      </w:r>
      <w:r w:rsidRPr="00015284">
        <w:rPr>
          <w:rFonts w:cs="Arial"/>
          <w:szCs w:val="20"/>
        </w:rPr>
        <w:t xml:space="preserve"> d’ici la prochaine réunion du GT (14/10/2024)</w:t>
      </w:r>
      <w:r w:rsidR="00AA635B">
        <w:rPr>
          <w:rFonts w:cs="Arial"/>
          <w:szCs w:val="20"/>
        </w:rPr>
        <w:t> ?</w:t>
      </w:r>
      <w:r w:rsidR="00AA635B">
        <w:rPr>
          <w:szCs w:val="20"/>
        </w:rPr>
        <w:t xml:space="preserve"> =&gt; </w:t>
      </w:r>
      <w:r w:rsidR="00AA635B" w:rsidRPr="00090189">
        <w:rPr>
          <w:b/>
          <w:bCs/>
          <w:szCs w:val="20"/>
          <w:bdr w:val="single" w:sz="4" w:space="0" w:color="auto"/>
        </w:rPr>
        <w:t>PA n°</w:t>
      </w:r>
      <w:r w:rsidR="00AA635B">
        <w:rPr>
          <w:b/>
          <w:bCs/>
          <w:szCs w:val="20"/>
          <w:bdr w:val="single" w:sz="4" w:space="0" w:color="auto"/>
        </w:rPr>
        <w:t>6</w:t>
      </w:r>
      <w:r w:rsidR="00AA635B" w:rsidRPr="00810ED4">
        <w:rPr>
          <w:b/>
          <w:bCs/>
          <w:szCs w:val="20"/>
        </w:rPr>
        <w:t>)</w:t>
      </w:r>
      <w:r w:rsidR="00AA635B">
        <w:rPr>
          <w:szCs w:val="20"/>
        </w:rPr>
        <w:t>.</w:t>
      </w:r>
    </w:p>
    <w:p w14:paraId="489654C0" w14:textId="77777777" w:rsidR="001722A4" w:rsidRPr="00015284" w:rsidRDefault="001722A4" w:rsidP="00301C68">
      <w:pPr>
        <w:rPr>
          <w:rFonts w:cs="Arial"/>
          <w:szCs w:val="20"/>
        </w:rPr>
      </w:pPr>
    </w:p>
    <w:p w14:paraId="29E191DE" w14:textId="11DDBD9A" w:rsidR="007E2203" w:rsidRDefault="007E2203">
      <w:pPr>
        <w:spacing w:after="200" w:line="276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3ED948D" w14:textId="7F115960" w:rsidR="00F419B0" w:rsidRPr="004153D8" w:rsidRDefault="005D11CC" w:rsidP="00EF3A32">
      <w:pPr>
        <w:pStyle w:val="Paragraphedeliste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 w:rsidRPr="004153D8">
        <w:rPr>
          <w:rFonts w:cs="Arial"/>
          <w:b/>
          <w:bCs/>
          <w:sz w:val="24"/>
          <w:szCs w:val="24"/>
        </w:rPr>
        <w:lastRenderedPageBreak/>
        <w:t>Prochaines réunions du GT</w:t>
      </w:r>
    </w:p>
    <w:p w14:paraId="079827AB" w14:textId="77777777" w:rsidR="004153D8" w:rsidRPr="0018523F" w:rsidRDefault="004153D8" w:rsidP="00A83F9E">
      <w:pPr>
        <w:rPr>
          <w:rFonts w:cs="Arial"/>
          <w:szCs w:val="20"/>
        </w:rPr>
      </w:pPr>
    </w:p>
    <w:p w14:paraId="65EB492F" w14:textId="287FC4B1" w:rsidR="002E3DC5" w:rsidRPr="0018523F" w:rsidRDefault="002E3DC5" w:rsidP="002E3DC5">
      <w:pPr>
        <w:rPr>
          <w:rFonts w:cs="Arial"/>
          <w:szCs w:val="20"/>
        </w:rPr>
      </w:pPr>
      <w:r w:rsidRPr="0018523F">
        <w:rPr>
          <w:rFonts w:cs="Arial"/>
          <w:color w:val="4F81BD" w:themeColor="accent1"/>
          <w:szCs w:val="20"/>
        </w:rPr>
        <w:t xml:space="preserve">14 octobre 2024   </w:t>
      </w:r>
      <w:proofErr w:type="gramStart"/>
      <w:r w:rsidRPr="0018523F">
        <w:rPr>
          <w:rFonts w:cs="Arial"/>
          <w:color w:val="4F81BD" w:themeColor="accent1"/>
          <w:szCs w:val="20"/>
        </w:rPr>
        <w:t xml:space="preserve">   </w:t>
      </w:r>
      <w:r w:rsidRPr="0018523F">
        <w:rPr>
          <w:rFonts w:cs="Arial"/>
          <w:szCs w:val="20"/>
        </w:rPr>
        <w:t>:</w:t>
      </w:r>
      <w:proofErr w:type="gramEnd"/>
      <w:r w:rsidRPr="0018523F">
        <w:rPr>
          <w:rFonts w:cs="Arial"/>
          <w:szCs w:val="20"/>
        </w:rPr>
        <w:t xml:space="preserve"> réunion hébergée par </w:t>
      </w:r>
      <w:r w:rsidRPr="0018523F">
        <w:rPr>
          <w:rFonts w:cs="Arial"/>
          <w:color w:val="548DD4" w:themeColor="text2" w:themeTint="99"/>
          <w:szCs w:val="20"/>
        </w:rPr>
        <w:t>SFR</w:t>
      </w:r>
    </w:p>
    <w:p w14:paraId="7C274E14" w14:textId="435AADFD" w:rsidR="002E3DC5" w:rsidRPr="0018523F" w:rsidRDefault="002E3DC5" w:rsidP="002E3DC5">
      <w:pPr>
        <w:rPr>
          <w:rFonts w:cs="Arial"/>
          <w:szCs w:val="20"/>
        </w:rPr>
      </w:pPr>
      <w:r w:rsidRPr="0018523F">
        <w:rPr>
          <w:rFonts w:cs="Arial"/>
          <w:color w:val="4F81BD" w:themeColor="accent1"/>
          <w:szCs w:val="20"/>
        </w:rPr>
        <w:t xml:space="preserve">18 novembre </w:t>
      </w:r>
      <w:proofErr w:type="gramStart"/>
      <w:r w:rsidRPr="0018523F">
        <w:rPr>
          <w:rFonts w:cs="Arial"/>
          <w:color w:val="4F81BD" w:themeColor="accent1"/>
          <w:szCs w:val="20"/>
        </w:rPr>
        <w:t>2024 </w:t>
      </w:r>
      <w:r w:rsidR="0018523F" w:rsidRPr="0018523F">
        <w:rPr>
          <w:rFonts w:cs="Arial"/>
          <w:color w:val="4F81BD" w:themeColor="accent1"/>
          <w:szCs w:val="20"/>
        </w:rPr>
        <w:t xml:space="preserve"> </w:t>
      </w:r>
      <w:r w:rsidRPr="0018523F">
        <w:rPr>
          <w:rFonts w:cs="Arial"/>
          <w:szCs w:val="20"/>
        </w:rPr>
        <w:t>:</w:t>
      </w:r>
      <w:proofErr w:type="gramEnd"/>
      <w:r w:rsidRPr="0018523F">
        <w:rPr>
          <w:rFonts w:cs="Arial"/>
          <w:szCs w:val="20"/>
        </w:rPr>
        <w:t xml:space="preserve"> réunion hébergée par </w:t>
      </w:r>
      <w:r w:rsidR="0018523F" w:rsidRPr="0018523F">
        <w:rPr>
          <w:rFonts w:cs="Arial"/>
          <w:color w:val="548DD4" w:themeColor="text2" w:themeTint="99"/>
          <w:szCs w:val="20"/>
        </w:rPr>
        <w:t>COLT</w:t>
      </w:r>
    </w:p>
    <w:p w14:paraId="575EEE6F" w14:textId="35BAD373" w:rsidR="002E3DC5" w:rsidRDefault="002E3DC5" w:rsidP="002E3DC5">
      <w:pPr>
        <w:rPr>
          <w:rFonts w:cs="Arial"/>
          <w:szCs w:val="20"/>
        </w:rPr>
      </w:pPr>
      <w:r>
        <w:rPr>
          <w:rFonts w:cs="Arial"/>
          <w:color w:val="4F81BD" w:themeColor="accent1"/>
          <w:szCs w:val="20"/>
        </w:rPr>
        <w:t>16</w:t>
      </w:r>
      <w:r w:rsidRPr="004153D8">
        <w:rPr>
          <w:rFonts w:cs="Arial"/>
          <w:color w:val="4F81BD" w:themeColor="accent1"/>
          <w:szCs w:val="20"/>
        </w:rPr>
        <w:t xml:space="preserve"> </w:t>
      </w:r>
      <w:r w:rsidR="0018523F">
        <w:rPr>
          <w:rFonts w:cs="Arial"/>
          <w:color w:val="4F81BD" w:themeColor="accent1"/>
          <w:szCs w:val="20"/>
        </w:rPr>
        <w:t>décembre</w:t>
      </w:r>
      <w:r w:rsidRPr="004153D8">
        <w:rPr>
          <w:rFonts w:cs="Arial"/>
          <w:color w:val="4F81BD" w:themeColor="accent1"/>
          <w:szCs w:val="20"/>
        </w:rPr>
        <w:t xml:space="preserve"> </w:t>
      </w:r>
      <w:proofErr w:type="gramStart"/>
      <w:r w:rsidRPr="004153D8">
        <w:rPr>
          <w:rFonts w:cs="Arial"/>
          <w:color w:val="4F81BD" w:themeColor="accent1"/>
          <w:szCs w:val="20"/>
        </w:rPr>
        <w:t>2024</w:t>
      </w:r>
      <w:r w:rsidR="0018523F">
        <w:rPr>
          <w:rFonts w:cs="Arial"/>
          <w:color w:val="4F81BD" w:themeColor="accent1"/>
          <w:szCs w:val="20"/>
        </w:rPr>
        <w:t xml:space="preserve"> </w:t>
      </w:r>
      <w:r w:rsidRPr="004153D8">
        <w:rPr>
          <w:rFonts w:cs="Arial"/>
          <w:color w:val="4F81BD" w:themeColor="accent1"/>
          <w:szCs w:val="20"/>
        </w:rPr>
        <w:t> </w:t>
      </w:r>
      <w:r>
        <w:rPr>
          <w:rFonts w:cs="Arial"/>
          <w:szCs w:val="20"/>
        </w:rPr>
        <w:t>:</w:t>
      </w:r>
      <w:proofErr w:type="gramEnd"/>
      <w:r>
        <w:rPr>
          <w:rFonts w:cs="Arial"/>
          <w:szCs w:val="20"/>
        </w:rPr>
        <w:t xml:space="preserve"> réunion hébergée par </w:t>
      </w:r>
      <w:r w:rsidR="0018523F" w:rsidRPr="0018523F">
        <w:rPr>
          <w:rFonts w:cs="Arial"/>
          <w:color w:val="548DD4" w:themeColor="text2" w:themeTint="99"/>
          <w:szCs w:val="20"/>
        </w:rPr>
        <w:t>ODIGO</w:t>
      </w:r>
    </w:p>
    <w:p w14:paraId="237BE9D2" w14:textId="67FD32A1" w:rsidR="002E3DC5" w:rsidRDefault="0018523F" w:rsidP="002E3DC5">
      <w:pPr>
        <w:rPr>
          <w:rFonts w:cs="Arial"/>
          <w:szCs w:val="20"/>
        </w:rPr>
      </w:pPr>
      <w:r>
        <w:rPr>
          <w:rFonts w:cs="Arial"/>
          <w:color w:val="4F81BD" w:themeColor="accent1"/>
          <w:szCs w:val="20"/>
        </w:rPr>
        <w:t>20 janvier</w:t>
      </w:r>
      <w:r w:rsidR="002E3DC5" w:rsidRPr="004153D8">
        <w:rPr>
          <w:rFonts w:cs="Arial"/>
          <w:color w:val="4F81BD" w:themeColor="accent1"/>
          <w:szCs w:val="20"/>
        </w:rPr>
        <w:t xml:space="preserve"> 202</w:t>
      </w:r>
      <w:r>
        <w:rPr>
          <w:rFonts w:cs="Arial"/>
          <w:color w:val="4F81BD" w:themeColor="accent1"/>
          <w:szCs w:val="20"/>
        </w:rPr>
        <w:t xml:space="preserve">5    </w:t>
      </w:r>
      <w:proofErr w:type="gramStart"/>
      <w:r>
        <w:rPr>
          <w:rFonts w:cs="Arial"/>
          <w:color w:val="4F81BD" w:themeColor="accent1"/>
          <w:szCs w:val="20"/>
        </w:rPr>
        <w:t xml:space="preserve">  </w:t>
      </w:r>
      <w:r w:rsidR="002E3DC5" w:rsidRPr="004153D8">
        <w:rPr>
          <w:rFonts w:cs="Arial"/>
          <w:color w:val="4F81BD" w:themeColor="accent1"/>
          <w:szCs w:val="20"/>
        </w:rPr>
        <w:t> </w:t>
      </w:r>
      <w:r w:rsidR="002E3DC5">
        <w:rPr>
          <w:rFonts w:cs="Arial"/>
          <w:szCs w:val="20"/>
        </w:rPr>
        <w:t>:</w:t>
      </w:r>
      <w:proofErr w:type="gramEnd"/>
      <w:r w:rsidR="002E3DC5">
        <w:rPr>
          <w:rFonts w:cs="Arial"/>
          <w:szCs w:val="20"/>
        </w:rPr>
        <w:t xml:space="preserve"> réunion hébergée par </w:t>
      </w:r>
      <w:r w:rsidRPr="0018523F">
        <w:rPr>
          <w:rFonts w:cs="Arial"/>
          <w:color w:val="548DD4" w:themeColor="text2" w:themeTint="99"/>
          <w:szCs w:val="20"/>
        </w:rPr>
        <w:t>AINSI SOIT ELLE</w:t>
      </w:r>
    </w:p>
    <w:p w14:paraId="5EBF4C72" w14:textId="1D95A4C8" w:rsidR="002E3DC5" w:rsidRDefault="002E3DC5" w:rsidP="002E3DC5">
      <w:pPr>
        <w:rPr>
          <w:rFonts w:cs="Arial"/>
          <w:color w:val="548DD4" w:themeColor="text2" w:themeTint="99"/>
          <w:szCs w:val="20"/>
        </w:rPr>
      </w:pPr>
      <w:r>
        <w:rPr>
          <w:rFonts w:cs="Arial"/>
          <w:color w:val="4F81BD" w:themeColor="accent1"/>
          <w:szCs w:val="20"/>
        </w:rPr>
        <w:t>1</w:t>
      </w:r>
      <w:r w:rsidR="0018523F">
        <w:rPr>
          <w:rFonts w:cs="Arial"/>
          <w:color w:val="4F81BD" w:themeColor="accent1"/>
          <w:szCs w:val="20"/>
        </w:rPr>
        <w:t xml:space="preserve">7 février 2025     </w:t>
      </w:r>
      <w:proofErr w:type="gramStart"/>
      <w:r w:rsidR="0018523F">
        <w:rPr>
          <w:rFonts w:cs="Arial"/>
          <w:color w:val="4F81BD" w:themeColor="accent1"/>
          <w:szCs w:val="20"/>
        </w:rPr>
        <w:t xml:space="preserve">  </w:t>
      </w:r>
      <w:r w:rsidRPr="004153D8">
        <w:rPr>
          <w:rFonts w:cs="Arial"/>
          <w:color w:val="4F81BD" w:themeColor="accent1"/>
          <w:szCs w:val="20"/>
        </w:rPr>
        <w:t> </w:t>
      </w:r>
      <w:r>
        <w:rPr>
          <w:rFonts w:cs="Arial"/>
          <w:szCs w:val="20"/>
        </w:rPr>
        <w:t>:</w:t>
      </w:r>
      <w:proofErr w:type="gramEnd"/>
      <w:r>
        <w:rPr>
          <w:rFonts w:cs="Arial"/>
          <w:szCs w:val="20"/>
        </w:rPr>
        <w:t xml:space="preserve"> réunion hébergée par </w:t>
      </w:r>
      <w:r w:rsidR="0018523F" w:rsidRPr="0018523F">
        <w:rPr>
          <w:rFonts w:cs="Arial"/>
          <w:color w:val="548DD4" w:themeColor="text2" w:themeTint="99"/>
          <w:szCs w:val="20"/>
        </w:rPr>
        <w:t>BOUYGUES TELECOM</w:t>
      </w:r>
    </w:p>
    <w:p w14:paraId="5CADE0DE" w14:textId="77777777" w:rsidR="0043685E" w:rsidRDefault="0043685E" w:rsidP="002E3DC5">
      <w:pPr>
        <w:rPr>
          <w:rFonts w:cs="Arial"/>
          <w:szCs w:val="20"/>
        </w:rPr>
      </w:pPr>
    </w:p>
    <w:p w14:paraId="6E9637C1" w14:textId="77777777" w:rsidR="002E3DC5" w:rsidRDefault="002E3DC5" w:rsidP="00A83F9E">
      <w:pPr>
        <w:rPr>
          <w:rFonts w:cs="Arial"/>
          <w:szCs w:val="20"/>
        </w:rPr>
      </w:pPr>
    </w:p>
    <w:p w14:paraId="3AD5281C" w14:textId="4EF5A017" w:rsidR="00190DDB" w:rsidRDefault="00190DDB">
      <w:pPr>
        <w:spacing w:after="200" w:line="276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00B7722" w14:textId="77777777" w:rsidR="003A6F86" w:rsidRPr="00576506" w:rsidRDefault="003A6F86" w:rsidP="003A6F86">
      <w:pPr>
        <w:rPr>
          <w:rFonts w:cs="Arial"/>
          <w:szCs w:val="20"/>
        </w:rPr>
      </w:pPr>
    </w:p>
    <w:p w14:paraId="19E2D916" w14:textId="4A55F284" w:rsidR="005800F0" w:rsidRPr="00576506" w:rsidRDefault="005800F0" w:rsidP="00C77BE8">
      <w:pPr>
        <w:keepNext/>
        <w:spacing w:after="200" w:line="276" w:lineRule="auto"/>
        <w:jc w:val="center"/>
        <w:rPr>
          <w:rFonts w:cs="Arial"/>
          <w:b/>
          <w:u w:val="single"/>
        </w:rPr>
      </w:pPr>
      <w:r w:rsidRPr="00576506">
        <w:rPr>
          <w:rFonts w:cs="Arial"/>
          <w:b/>
          <w:u w:val="single"/>
        </w:rPr>
        <w:t>Tableau des actions du GT « ICX IP – Architecture » (statut au 11/09/2023)</w:t>
      </w:r>
    </w:p>
    <w:p w14:paraId="2EAEE46E" w14:textId="77777777" w:rsidR="005800F0" w:rsidRPr="00576506" w:rsidRDefault="005800F0" w:rsidP="00C77BE8">
      <w:pPr>
        <w:pStyle w:val="Paragraphedeliste"/>
        <w:keepNext/>
        <w:ind w:left="360"/>
        <w:jc w:val="center"/>
        <w:rPr>
          <w:rFonts w:cs="Arial"/>
        </w:rPr>
      </w:pPr>
      <w:r w:rsidRPr="00576506">
        <w:rPr>
          <w:rFonts w:cs="Arial"/>
        </w:rPr>
        <w:t>(Nouveaux points d’action en rouge)</w:t>
      </w:r>
    </w:p>
    <w:p w14:paraId="067E15B9" w14:textId="77777777" w:rsidR="005800F0" w:rsidRPr="00576506" w:rsidRDefault="005800F0" w:rsidP="00C77BE8">
      <w:pPr>
        <w:keepNext/>
        <w:jc w:val="both"/>
        <w:rPr>
          <w:rFonts w:cs="Arial"/>
          <w:sz w:val="24"/>
          <w:szCs w:val="24"/>
          <w:highlight w:val="yellow"/>
        </w:rPr>
      </w:pPr>
    </w:p>
    <w:tbl>
      <w:tblPr>
        <w:tblW w:w="10119" w:type="dxa"/>
        <w:tblLook w:val="04A0" w:firstRow="1" w:lastRow="0" w:firstColumn="1" w:lastColumn="0" w:noHBand="0" w:noVBand="1"/>
      </w:tblPr>
      <w:tblGrid>
        <w:gridCol w:w="1279"/>
        <w:gridCol w:w="3137"/>
        <w:gridCol w:w="2884"/>
        <w:gridCol w:w="1214"/>
        <w:gridCol w:w="1605"/>
      </w:tblGrid>
      <w:tr w:rsidR="002544F8" w:rsidRPr="00576506" w14:paraId="09E383E0" w14:textId="77777777" w:rsidTr="001A638F">
        <w:trPr>
          <w:tblHeader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1411CE" w14:textId="77777777" w:rsidR="005800F0" w:rsidRPr="00576506" w:rsidRDefault="005800F0" w:rsidP="00C77BE8">
            <w:pPr>
              <w:keepNext/>
              <w:jc w:val="both"/>
              <w:rPr>
                <w:rFonts w:cs="Arial"/>
              </w:rPr>
            </w:pPr>
            <w:r w:rsidRPr="00576506">
              <w:rPr>
                <w:rFonts w:cs="Arial"/>
              </w:rPr>
              <w:t>Référence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2FBDD22" w14:textId="77777777" w:rsidR="005800F0" w:rsidRPr="00576506" w:rsidRDefault="005800F0" w:rsidP="00C77BE8">
            <w:pPr>
              <w:keepNext/>
              <w:jc w:val="both"/>
              <w:rPr>
                <w:rFonts w:cs="Arial"/>
              </w:rPr>
            </w:pPr>
            <w:r w:rsidRPr="00576506">
              <w:rPr>
                <w:rFonts w:cs="Arial"/>
              </w:rPr>
              <w:t>Action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35F3E44" w14:textId="77777777" w:rsidR="005800F0" w:rsidRPr="00576506" w:rsidRDefault="005800F0" w:rsidP="00C77BE8">
            <w:pPr>
              <w:keepNext/>
              <w:jc w:val="both"/>
              <w:rPr>
                <w:rFonts w:cs="Arial"/>
              </w:rPr>
            </w:pPr>
            <w:r w:rsidRPr="00576506">
              <w:rPr>
                <w:rFonts w:cs="Arial"/>
              </w:rPr>
              <w:t>Porteur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7E4732C" w14:textId="77777777" w:rsidR="005800F0" w:rsidRPr="00576506" w:rsidRDefault="005800F0" w:rsidP="00C77BE8">
            <w:pPr>
              <w:keepNext/>
              <w:jc w:val="both"/>
              <w:rPr>
                <w:rFonts w:cs="Arial"/>
              </w:rPr>
            </w:pPr>
            <w:r w:rsidRPr="00576506">
              <w:rPr>
                <w:rFonts w:cs="Arial"/>
              </w:rPr>
              <w:t>Objectif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22328DD" w14:textId="77777777" w:rsidR="005800F0" w:rsidRPr="00576506" w:rsidRDefault="005800F0" w:rsidP="00C77BE8">
            <w:pPr>
              <w:keepNext/>
              <w:jc w:val="both"/>
              <w:rPr>
                <w:rFonts w:cs="Arial"/>
              </w:rPr>
            </w:pPr>
            <w:r w:rsidRPr="00576506">
              <w:rPr>
                <w:rFonts w:cs="Arial"/>
              </w:rPr>
              <w:t>Statut</w:t>
            </w:r>
          </w:p>
        </w:tc>
      </w:tr>
      <w:tr w:rsidR="002544F8" w:rsidRPr="00576506" w14:paraId="191E7A4D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46D6D4" w14:textId="77777777" w:rsidR="005800F0" w:rsidRPr="00576506" w:rsidRDefault="005800F0" w:rsidP="00C77BE8">
            <w:pPr>
              <w:keepNext/>
              <w:jc w:val="both"/>
              <w:rPr>
                <w:rFonts w:cs="Arial"/>
                <w:sz w:val="18"/>
                <w:szCs w:val="18"/>
              </w:rPr>
            </w:pPr>
            <w:r w:rsidRPr="00576506">
              <w:rPr>
                <w:rFonts w:cs="Arial"/>
                <w:sz w:val="18"/>
                <w:szCs w:val="18"/>
              </w:rPr>
              <w:t>20200427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AC7488" w14:textId="77777777" w:rsidR="005800F0" w:rsidRPr="00576506" w:rsidRDefault="005800F0" w:rsidP="00C77BE8">
            <w:pPr>
              <w:keepNext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 xml:space="preserve">Tous les membres opérateurs voient en interne et se prononcent sur le besoin d’une réponse 181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FF6671" w14:textId="77777777" w:rsidR="005800F0" w:rsidRPr="00576506" w:rsidRDefault="005800F0" w:rsidP="00C77BE8">
            <w:pPr>
              <w:keepNext/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09B925" w14:textId="77777777" w:rsidR="005800F0" w:rsidRPr="00576506" w:rsidRDefault="005800F0" w:rsidP="00C77BE8">
            <w:pPr>
              <w:keepNext/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30 juin 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108DD8" w14:textId="77777777" w:rsidR="005800F0" w:rsidRPr="00576506" w:rsidRDefault="005800F0" w:rsidP="00C77BE8">
            <w:pPr>
              <w:keepNext/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5FA15B7E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46A5DA" w14:textId="77777777" w:rsidR="005800F0" w:rsidRPr="00576506" w:rsidRDefault="005800F0" w:rsidP="00CD1227">
            <w:pPr>
              <w:jc w:val="both"/>
              <w:rPr>
                <w:rFonts w:cs="Arial"/>
                <w:sz w:val="18"/>
                <w:szCs w:val="18"/>
              </w:rPr>
            </w:pPr>
            <w:r w:rsidRPr="00576506">
              <w:rPr>
                <w:rFonts w:cs="Arial"/>
                <w:sz w:val="18"/>
                <w:szCs w:val="18"/>
              </w:rPr>
              <w:t>20200518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5579C8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Tous les opérateurs membres donnent leur avis sur l’utilisation du P-</w:t>
            </w:r>
            <w:proofErr w:type="spellStart"/>
            <w:r w:rsidRPr="00576506">
              <w:rPr>
                <w:rFonts w:cs="Arial"/>
                <w:sz w:val="16"/>
                <w:szCs w:val="24"/>
              </w:rPr>
              <w:t>charging</w:t>
            </w:r>
            <w:proofErr w:type="spellEnd"/>
            <w:r w:rsidRPr="00576506">
              <w:rPr>
                <w:rFonts w:cs="Arial"/>
                <w:sz w:val="16"/>
                <w:szCs w:val="24"/>
              </w:rPr>
              <w:t>-</w:t>
            </w:r>
            <w:proofErr w:type="spellStart"/>
            <w:r w:rsidRPr="00576506">
              <w:rPr>
                <w:rFonts w:cs="Arial"/>
                <w:sz w:val="16"/>
                <w:szCs w:val="24"/>
              </w:rPr>
              <w:t>vector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2DC27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8A8D79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30 juin 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623BE9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1180E4BF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3FE8BC" w14:textId="77777777" w:rsidR="005800F0" w:rsidRPr="00576506" w:rsidRDefault="005800F0" w:rsidP="00CD1227">
            <w:pPr>
              <w:jc w:val="both"/>
              <w:rPr>
                <w:rFonts w:cs="Arial"/>
                <w:sz w:val="18"/>
                <w:szCs w:val="18"/>
              </w:rPr>
            </w:pPr>
            <w:r w:rsidRPr="00576506">
              <w:rPr>
                <w:rFonts w:cs="Arial"/>
                <w:sz w:val="18"/>
                <w:szCs w:val="18"/>
              </w:rPr>
              <w:t>20200518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D046B8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Tous les opérateurs peuvent faire des propositions pour enrichir le cahier de tests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35D331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3CA2E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30 juin 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A01636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072B2496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D41FAC" w14:textId="77777777" w:rsidR="005800F0" w:rsidRPr="00576506" w:rsidRDefault="005800F0" w:rsidP="00CD1227">
            <w:pPr>
              <w:jc w:val="both"/>
              <w:rPr>
                <w:rFonts w:cs="Arial"/>
                <w:sz w:val="18"/>
                <w:szCs w:val="18"/>
              </w:rPr>
            </w:pPr>
            <w:r w:rsidRPr="00576506">
              <w:rPr>
                <w:rFonts w:cs="Arial"/>
                <w:sz w:val="18"/>
                <w:szCs w:val="18"/>
              </w:rPr>
              <w:t>20200629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CFCA60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Envoyer le cahier de tests avec remarques SFR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9383E3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SFR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79274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03 juillet 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FA30B3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Fait 03 juillet 2020</w:t>
            </w:r>
          </w:p>
        </w:tc>
      </w:tr>
      <w:tr w:rsidR="002544F8" w:rsidRPr="00576506" w14:paraId="532C89D5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275501" w14:textId="77777777" w:rsidR="005800F0" w:rsidRPr="00576506" w:rsidRDefault="005800F0" w:rsidP="00CD1227">
            <w:pPr>
              <w:jc w:val="both"/>
              <w:rPr>
                <w:rFonts w:cs="Arial"/>
                <w:sz w:val="18"/>
                <w:szCs w:val="18"/>
              </w:rPr>
            </w:pPr>
            <w:r w:rsidRPr="00576506">
              <w:rPr>
                <w:rFonts w:cs="Arial"/>
                <w:sz w:val="18"/>
                <w:szCs w:val="18"/>
              </w:rPr>
              <w:t>20200629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F4B7EC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Emilie stocke les CR en sa possession et donne les droits d’accès aux membres du GT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4080D3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FFT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9AD8F2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ASAP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81A1E4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04CC1331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B0A0B2" w14:textId="77777777" w:rsidR="005800F0" w:rsidRPr="00576506" w:rsidRDefault="005800F0" w:rsidP="00CD1227">
            <w:pPr>
              <w:jc w:val="both"/>
              <w:rPr>
                <w:rFonts w:cs="Arial"/>
                <w:sz w:val="18"/>
                <w:szCs w:val="18"/>
              </w:rPr>
            </w:pPr>
            <w:r w:rsidRPr="00576506">
              <w:rPr>
                <w:rFonts w:cs="Arial"/>
                <w:sz w:val="18"/>
                <w:szCs w:val="18"/>
              </w:rPr>
              <w:t>20200629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11B139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Les opérateurs complètent l’espace membre de la FFT avec les autres CR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C88232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376B44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Fin juillet 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1AE4E5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16EB5994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08E4CB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20200629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3DF6BF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 xml:space="preserve">Orange monte une réunion </w:t>
            </w:r>
            <w:proofErr w:type="spellStart"/>
            <w:r w:rsidRPr="00576506">
              <w:rPr>
                <w:rFonts w:cs="Arial"/>
                <w:sz w:val="16"/>
                <w:szCs w:val="24"/>
              </w:rPr>
              <w:t>adhoc</w:t>
            </w:r>
            <w:proofErr w:type="spellEnd"/>
            <w:r w:rsidRPr="00576506">
              <w:rPr>
                <w:rFonts w:cs="Arial"/>
                <w:sz w:val="16"/>
                <w:szCs w:val="24"/>
              </w:rPr>
              <w:t xml:space="preserve"> sur P-</w:t>
            </w:r>
            <w:proofErr w:type="spellStart"/>
            <w:r w:rsidRPr="00576506">
              <w:rPr>
                <w:rFonts w:cs="Arial"/>
                <w:sz w:val="16"/>
                <w:szCs w:val="24"/>
              </w:rPr>
              <w:t>Charging</w:t>
            </w:r>
            <w:proofErr w:type="spellEnd"/>
            <w:r w:rsidRPr="00576506">
              <w:rPr>
                <w:rFonts w:cs="Arial"/>
                <w:sz w:val="16"/>
                <w:szCs w:val="24"/>
              </w:rPr>
              <w:t xml:space="preserve"> </w:t>
            </w:r>
            <w:proofErr w:type="spellStart"/>
            <w:r w:rsidRPr="00576506">
              <w:rPr>
                <w:rFonts w:cs="Arial"/>
                <w:sz w:val="16"/>
                <w:szCs w:val="24"/>
              </w:rPr>
              <w:t>Vector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2FBD4D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7E0A7D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03 juillet 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653D3F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Fait réunion a eu lieu le 08 juillet</w:t>
            </w:r>
          </w:p>
        </w:tc>
      </w:tr>
      <w:tr w:rsidR="002544F8" w:rsidRPr="00576506" w14:paraId="36985380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D84560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20200720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EA601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 xml:space="preserve">Bouygues envois le lot 2 de la VOLTE par </w:t>
            </w:r>
            <w:proofErr w:type="gramStart"/>
            <w:r w:rsidRPr="00576506">
              <w:rPr>
                <w:rFonts w:cs="Arial"/>
                <w:sz w:val="16"/>
                <w:szCs w:val="24"/>
              </w:rPr>
              <w:t>email</w:t>
            </w:r>
            <w:proofErr w:type="gramEnd"/>
            <w:r w:rsidRPr="00576506">
              <w:rPr>
                <w:rFonts w:cs="Arial"/>
                <w:sz w:val="16"/>
                <w:szCs w:val="24"/>
              </w:rPr>
              <w:t xml:space="preserve"> </w:t>
            </w:r>
          </w:p>
          <w:p w14:paraId="56747777" w14:textId="77777777" w:rsidR="005800F0" w:rsidRPr="00576506" w:rsidRDefault="005800F0" w:rsidP="00CD1227">
            <w:pPr>
              <w:rPr>
                <w:rFonts w:cs="Arial"/>
                <w:sz w:val="16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1803C5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Bouygues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5579DB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ASAP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07F81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2F8E2667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C834F6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20200720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A4849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 xml:space="preserve">Faire le point avec </w:t>
            </w:r>
            <w:proofErr w:type="spellStart"/>
            <w:r w:rsidRPr="00576506">
              <w:rPr>
                <w:rFonts w:cs="Arial"/>
                <w:sz w:val="16"/>
                <w:szCs w:val="24"/>
              </w:rPr>
              <w:t>Cirpack</w:t>
            </w:r>
            <w:proofErr w:type="spellEnd"/>
            <w:r w:rsidRPr="00576506">
              <w:rPr>
                <w:rFonts w:cs="Arial"/>
                <w:sz w:val="16"/>
                <w:szCs w:val="24"/>
              </w:rPr>
              <w:t xml:space="preserve"> sur « Explicit Call Transfer 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7EF8FB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576506">
              <w:rPr>
                <w:rFonts w:cs="Arial"/>
                <w:sz w:val="16"/>
                <w:szCs w:val="16"/>
              </w:rPr>
              <w:t>Odigo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229F83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14 septembre 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4E0E79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456EEFB8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640D3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20200720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5BE1F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Faire le point en interne et voir la RFC sur « Explicit Call Transfert 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F91C59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SFR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C144B7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14 septembre 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761E22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5836A587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F38D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20200914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655A0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 xml:space="preserve">Orange parage au groupe les dernières versions des documents à publier.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3B1C3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B6AF91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30 septembre 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A26FE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45B96CC6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79224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20200914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24EFC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Publication des documents sur le portail FFT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0EC9E2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FFT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3A5DE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30 septembre 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DEE30F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3BCA1039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8EB5D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20200914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E368C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 xml:space="preserve">Chercher dans l’historique des échanges/mails la liste du lot2 de la </w:t>
            </w:r>
            <w:proofErr w:type="spellStart"/>
            <w:r w:rsidRPr="00576506">
              <w:rPr>
                <w:rFonts w:cs="Arial"/>
                <w:sz w:val="16"/>
                <w:szCs w:val="24"/>
              </w:rPr>
              <w:t>VoLTE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385D02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54FC28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12 octobre 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5A49B2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4CD3C763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DD3D8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20200914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8EA10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 xml:space="preserve">Organiser un point dédié au sujet ECT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C3CDAE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576506">
              <w:rPr>
                <w:rFonts w:cs="Arial"/>
                <w:sz w:val="16"/>
                <w:szCs w:val="16"/>
              </w:rPr>
              <w:t>Odigo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63AAB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12 octobre 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F57D47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09F569C4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94FC7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20201012-1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A5BFA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Faire le point en interne avec les équipes marketing sur les services supplémentaires à intégrer dans la V3.1 du profil SIP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FFTélécoms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B6A836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5FF616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16 nov. 2020</w:t>
            </w:r>
          </w:p>
          <w:p w14:paraId="1070750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452DA8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D7230" w:rsidRPr="00576506" w14:paraId="7C3CA968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2E9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20201012-2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F8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Donner une position sur l’utilisation de RTCP dans le cadre des interconnexions voix en mode IP, en explicitant les besoins associés.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DB8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977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16 nov. 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FA1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2544F8" w:rsidRPr="00576506" w14:paraId="28F1C663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3C058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20201116-1 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ADB4F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Se positionner sur la proposition relative au DTMF</w:t>
            </w:r>
          </w:p>
          <w:p w14:paraId="6604FB5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Suite tests interopérabilité SFR/Orange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2A2F1C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5E3976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 xml:space="preserve">14 </w:t>
            </w:r>
            <w:proofErr w:type="spellStart"/>
            <w:r w:rsidRPr="00576506">
              <w:rPr>
                <w:rFonts w:cs="Arial"/>
                <w:sz w:val="16"/>
                <w:szCs w:val="24"/>
              </w:rPr>
              <w:t>dec</w:t>
            </w:r>
            <w:proofErr w:type="spellEnd"/>
            <w:r w:rsidRPr="00576506">
              <w:rPr>
                <w:rFonts w:cs="Arial"/>
                <w:sz w:val="16"/>
                <w:szCs w:val="24"/>
              </w:rPr>
              <w:t xml:space="preserve"> 2020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CF3A1B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Clos</w:t>
            </w:r>
          </w:p>
          <w:p w14:paraId="7AF520A1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24"/>
              </w:rPr>
            </w:pPr>
          </w:p>
        </w:tc>
      </w:tr>
      <w:tr w:rsidR="002D7230" w:rsidRPr="00576506" w14:paraId="00C96212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E3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20210322-1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46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Vérifier l’implémentation existante de l’ECT avec le principe de facturation, et étudier les impacts éventuels de l’implémentation selon les standards.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05D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1686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26/04/2021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E8FF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2544F8" w:rsidRPr="00576506" w14:paraId="09BDCEF5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4017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20210322-2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7808A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Proposer une rédaction pour le paragraphe sur la réponse 181 afin de l’inclure dans le draft pour le profil SIP V3.1.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F16B66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B21BBE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26/04/2021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DF333F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 au GT de 09/2021</w:t>
            </w:r>
          </w:p>
        </w:tc>
      </w:tr>
      <w:tr w:rsidR="002544F8" w:rsidRPr="00576506" w14:paraId="3D6B9D70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B9430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20210322-3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4D3BF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Nouvelle version du document sur le filtrage des appels internationaux illégitimes à partager.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020CB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Orange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AF3CE7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26/04/2021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C00AD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Clos, présentation faite à l’ARCEP en sept 21</w:t>
            </w:r>
          </w:p>
        </w:tc>
      </w:tr>
      <w:tr w:rsidR="002544F8" w:rsidRPr="00576506" w14:paraId="10BA58EA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3B44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576506">
              <w:rPr>
                <w:rFonts w:cs="Arial"/>
                <w:sz w:val="16"/>
                <w:szCs w:val="24"/>
              </w:rPr>
              <w:t>20210322-4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87C96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Partage une présentation sur ce service pour pouvoir en discuter avec des éléments plus concrets, et ainsi cadrer la contribution du GT.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04A13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Orange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6B4F5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26/04/2021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172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Reporté par le GT ??????</w:t>
            </w:r>
          </w:p>
        </w:tc>
      </w:tr>
      <w:tr w:rsidR="002544F8" w:rsidRPr="00576506" w14:paraId="49FCB3CC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F1B46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lastRenderedPageBreak/>
              <w:t>20210322-5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A240A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Présenter le draft associé à cet enrichissement du profil.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86A0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28F433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26/04/2021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2D17F3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D7230" w:rsidRPr="00576506" w14:paraId="6F086D01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FD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20210914-1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B4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ECT : recouper avec ODIGO sur les use-cases envisagés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F3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9E8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18/10/2021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D7D9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2544F8" w:rsidRPr="00576506" w14:paraId="72CCA74E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4AC30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20210914-4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28297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Présentation du service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eCall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CBE99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CC14A6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14/09/2022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410E4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1E63C630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3B577E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20210914-5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9855D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Présentation des problématiques appel d’urgence à l’interface d’interconnexion SIP/SIP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22D80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Bouygues Telecom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C5543C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14/09/2022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3D72A4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5FD8AE5F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6D34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20210914-6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D48C0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Compiler les impacts liés à la transparence de l’entête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identity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CFA22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49B0E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18/10/2021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D4479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D7230" w:rsidRPr="00576506" w14:paraId="5943B03B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593E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20211018-1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42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Etude des options liées au PSAP call back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6BC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Tous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C3D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24/01/2022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8DA5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2544F8" w:rsidRPr="00576506" w14:paraId="0FDA8CEF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CB79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20211018-2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C659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Partager la version draft du profil v3.1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11E4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26E65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15/11/2021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1D6D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7A6B634B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D561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20211018-3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D643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Relecture du draft du profil v3.1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B398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9A5F6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22/11/2021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0ACA2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3B832F38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CD270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20211018-4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5F689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Rédaction du cahier de test associé à la version v3.1 du profil SIP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3C97BD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SFR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96058E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17/09/2022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5FCE8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73CA2554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B73BD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20211018-5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7F0E9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Organiser des sessions ad hoc avec Verizon et éventuellement d’autres opérateurs pour arriver à un consensus sur le filtrage des appels d’origine internationale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601AF0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FFT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F63FBA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24/01/2022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F7BAE9" w14:textId="77777777" w:rsidR="005800F0" w:rsidRPr="00576506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23E8578D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06F98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20212211-1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FA0A81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Modification du draft du profil v3.1 </w:t>
            </w:r>
            <w:proofErr w:type="gramStart"/>
            <w:r w:rsidRPr="00576506">
              <w:rPr>
                <w:rFonts w:cs="Arial"/>
                <w:sz w:val="16"/>
                <w:szCs w:val="16"/>
              </w:rPr>
              <w:t>suite à</w:t>
            </w:r>
            <w:proofErr w:type="gramEnd"/>
            <w:r w:rsidRPr="00576506">
              <w:rPr>
                <w:rFonts w:cs="Arial"/>
                <w:sz w:val="16"/>
                <w:szCs w:val="16"/>
              </w:rPr>
              <w:t xml:space="preserve"> la 1ère relecture. Support du Ressource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Priority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, Utilisation possible de code de rejet relatif à STIR et déplacement du Codecs and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transcoding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guideline dans la documentation d’architecture dans la partie codec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15E06B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35BFCE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13/12/2021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0C035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7C78907E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73925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20211213-1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C0FBF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Finaliser le profil v3.1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D8E80E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EF3FFC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24/12/2021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1A8315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146C292C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84C2816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20211213-2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CAAA6A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Edition et finalisation du document architecture pour l’ajout du codec EVS.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C7A27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Bouygues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AB0949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24/12/2021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41F54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1ABEABE5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74382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20220124-1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9C1A3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Modification du profil SIP v3.1 pour préciser dans le chapitre future candidates que le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rph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sera traité dans la v3.2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A6CA9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B59F3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24/02/2022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AA2E4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669C6AF8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D52FF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20220124-2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9D939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Trouver un interlocuteur à ODIGO chez ORANGE pour clore ou instruire le sujet ECT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833A33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008E73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24/02/2022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09A32D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D7230" w:rsidRPr="00576506" w14:paraId="0F0B2AF6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9B1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20220124-3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F0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Contribution sur les numéros courts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DB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EA7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24/02/2022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DE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D7230" w:rsidRPr="00576506" w14:paraId="1B37AF65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D80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20220222-1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D13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Remonter à l’APNF le besoin d’un cadre de travail qui permet de répondre aux interrogations des industriels d’une façon officielle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1AE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FFT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7D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21/03/2022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59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2544F8" w:rsidRPr="00576506" w14:paraId="1599F0BB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506AE3" w14:textId="77777777" w:rsidR="005800F0" w:rsidRPr="00576506" w:rsidRDefault="005800F0" w:rsidP="00CD1227">
            <w:pPr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20220222-2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2214BD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Remonter à l’APNF les attendus du GT Interco par rapport à l’expression des besoins à intégrer dans la version 3.1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266355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FFT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6192F1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21/03/2022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3028C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D7230" w:rsidRPr="00576506" w14:paraId="12D40456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88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20220222-3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45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Partager le document décrivant la solution technique sur le format des identités appelantes au format numéros court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5EA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03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21/03/2022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03FE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1FFBFAB9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B721A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20220222-4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E929EF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Vérification de l’implémentation de l’UUI chez chaque opérateur (support ou pas d’un header avec des contenus multiples)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9E861E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3000F3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21/03/2022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5585D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D7230" w:rsidRPr="00576506" w14:paraId="55D73B07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37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20220517-1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88F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Proposer une modification du §18.6 aux opérateurs membres du GT en vue de la prochaine version du profil (V3.1.1 ou V3.2).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04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9F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ASAP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C3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2D7230" w:rsidRPr="00576506" w14:paraId="2F1843F3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13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20220517-2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DD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Contribuer sur l’évolution potentielle à apporter au §4.2.3.2 de la V3.1 du document d’architecture de la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FFTélécoms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sur l’interconnexion voix en mode IP et au §4.5 de la V3.1 du profil </w:t>
            </w:r>
            <w:r w:rsidRPr="00576506">
              <w:rPr>
                <w:rFonts w:cs="Arial"/>
                <w:sz w:val="16"/>
                <w:szCs w:val="16"/>
              </w:rPr>
              <w:lastRenderedPageBreak/>
              <w:t xml:space="preserve">SIP de la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FFtélécoms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pour l’interconnexion voix.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4B8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lastRenderedPageBreak/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68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18/07/2022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5E0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2544F8" w:rsidRPr="00576506" w14:paraId="0C6B00A6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F3973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20220517-3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BFD264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Diffuser la contribution sur le transport en SIP d’un numéro appelant de la forme numéro court appartenant au plan de numérotation ¨téléphonique défini par l’ARCEP.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9B2FB1E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25868A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ASAP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4B3450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304179D5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48626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20220517-4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B08D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Se positionner sur l’insertion d’un numéro technique dans le header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From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émis vers l’aval pour les appels sans numéro appelant au format numérique dans le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From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FF4C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F677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ASAP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4117F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5FA1B4C6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EBBA1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20220620-1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4E084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Proposer une version draft de cahier de test pour SIP 3.1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A0470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SFR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D2FE4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12/09/2022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722FD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0E0F9CBC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10B2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20220620-2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7029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Statuer s’il faut spécifier l’interface ‘privée’ entre OSP et OPTS/OPTV dans profil SIP FFT V2.1*.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A04C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66EE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18/07/2022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8A21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2544F8" w:rsidRPr="00576506" w14:paraId="0118AB44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FC913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20220620-3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5CD32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 xml:space="preserve">Statuer si diversion peut être utilisé comme </w:t>
            </w:r>
            <w:proofErr w:type="spellStart"/>
            <w:r w:rsidRPr="00576506">
              <w:rPr>
                <w:rFonts w:cs="Arial"/>
                <w:sz w:val="16"/>
                <w:szCs w:val="16"/>
                <w:lang w:eastAsia="fr-FR"/>
              </w:rPr>
              <w:t>history</w:t>
            </w:r>
            <w:proofErr w:type="spellEnd"/>
            <w:r w:rsidRPr="00576506">
              <w:rPr>
                <w:rFonts w:cs="Arial"/>
                <w:sz w:val="16"/>
                <w:szCs w:val="16"/>
                <w:lang w:eastAsia="fr-FR"/>
              </w:rPr>
              <w:t>-info pour transporter le numéro de service avant traduction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1DAB5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43856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18/07/2022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623F0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4D97E0CB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6EFA4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20220718-1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83BCC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Bouygues va vérifier et communiquer le cas d’usage pour le prochain GT. Orange vérifie l’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interworking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ISDN-ISUP/SIP.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EDD48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Bouygues, 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FE2F8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12/09/2022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733A7E" w14:textId="77777777" w:rsidR="005800F0" w:rsidRPr="00576506" w:rsidDel="00AD2630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1A06D41F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7B09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20220718-2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ECA2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eastAsia="Times New Roman" w:cs="Arial"/>
                <w:sz w:val="16"/>
                <w:szCs w:val="16"/>
              </w:rPr>
              <w:t>Revoir avec l’ARCEP ce qui est autorisé en ce qui concerne la présentation des n° courts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E1B9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4B556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12/09/2022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D836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Clos ?</w:t>
            </w:r>
          </w:p>
        </w:tc>
      </w:tr>
      <w:tr w:rsidR="002544F8" w:rsidRPr="00576506" w14:paraId="03DCF5AC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46A9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20220718-3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A5869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eastAsia="Times New Roman" w:cs="Arial"/>
                <w:sz w:val="16"/>
                <w:szCs w:val="16"/>
              </w:rPr>
            </w:pPr>
            <w:r w:rsidRPr="00576506">
              <w:rPr>
                <w:rFonts w:eastAsia="Times New Roman" w:cs="Arial"/>
                <w:sz w:val="16"/>
                <w:szCs w:val="16"/>
              </w:rPr>
              <w:t>Expliciter le besoin spécifique de l’utilisation du CPC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6C0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Bouygues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3A8CE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12/09/2022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FB34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2544F8" w:rsidRPr="00576506" w14:paraId="31BA755D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C98347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20220718-4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BE12B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eastAsia="Times New Roman" w:cs="Arial"/>
                <w:sz w:val="16"/>
                <w:szCs w:val="16"/>
              </w:rPr>
            </w:pPr>
            <w:r w:rsidRPr="00576506">
              <w:rPr>
                <w:rFonts w:eastAsia="Times New Roman" w:cs="Arial"/>
                <w:sz w:val="16"/>
                <w:szCs w:val="16"/>
              </w:rPr>
              <w:t xml:space="preserve">Réunion spécifique pour traiter les </w:t>
            </w:r>
            <w:proofErr w:type="spellStart"/>
            <w:r w:rsidRPr="00576506">
              <w:rPr>
                <w:rFonts w:eastAsia="Times New Roman" w:cs="Arial"/>
                <w:sz w:val="16"/>
                <w:szCs w:val="16"/>
              </w:rPr>
              <w:t>apprls</w:t>
            </w:r>
            <w:proofErr w:type="spellEnd"/>
            <w:r w:rsidRPr="00576506">
              <w:rPr>
                <w:rFonts w:eastAsia="Times New Roman" w:cs="Arial"/>
                <w:sz w:val="16"/>
                <w:szCs w:val="16"/>
              </w:rPr>
              <w:t xml:space="preserve"> vers </w:t>
            </w:r>
            <w:proofErr w:type="spellStart"/>
            <w:r w:rsidRPr="00576506">
              <w:rPr>
                <w:rFonts w:eastAsia="Times New Roman" w:cs="Arial"/>
                <w:sz w:val="16"/>
                <w:szCs w:val="16"/>
              </w:rPr>
              <w:t>lss</w:t>
            </w:r>
            <w:proofErr w:type="spellEnd"/>
            <w:r w:rsidRPr="00576506">
              <w:rPr>
                <w:rFonts w:eastAsia="Times New Roman" w:cs="Arial"/>
                <w:sz w:val="16"/>
                <w:szCs w:val="16"/>
              </w:rPr>
              <w:t xml:space="preserve"> numéros d’urgence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DF9FE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0598E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12/09/2022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C80D7E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 (cf. réunion du GT de nov. 2012)</w:t>
            </w:r>
          </w:p>
        </w:tc>
      </w:tr>
      <w:tr w:rsidR="002544F8" w:rsidRPr="00576506" w14:paraId="06287D20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53B6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20230116-1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5280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Vérifier et confirmer mode d’interfonctionnement MED proposé ci-dessus.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E4CB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1179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16/02/2023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1D36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576506">
              <w:rPr>
                <w:rFonts w:cs="Arial"/>
                <w:sz w:val="16"/>
                <w:szCs w:val="16"/>
                <w:lang w:eastAsia="fr-FR"/>
              </w:rPr>
              <w:t>En Cours</w:t>
            </w:r>
          </w:p>
        </w:tc>
      </w:tr>
      <w:tr w:rsidR="002544F8" w:rsidRPr="00576506" w14:paraId="039F20F2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4F28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20230116-2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88D2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Rédiger le texte pour profile 3.2.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B7A16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7A04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17/03/2023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D324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544F8" w:rsidRPr="00576506" w14:paraId="70338AE4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F9226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 n°20230213-2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6720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 xml:space="preserve">Envoi des fichiers manquants par les opérateurs et publication de ces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CRs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ainsi que du cahier de tests V3.1.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24A0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F626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01F7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2544F8" w:rsidRPr="00576506" w14:paraId="09FBB6AE" w14:textId="77777777" w:rsidTr="001A638F">
        <w:trPr>
          <w:trHeight w:val="47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4404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 n°20230213-2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353A4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Relecture de la rédaction du §12 (Numéros Courts) d’Orange pour validation avant le prochain GT</w:t>
            </w:r>
          </w:p>
          <w:p w14:paraId="3BAC7E9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242D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2B5B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18EA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2544F8" w:rsidRPr="00576506" w14:paraId="69B6385C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BE24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 n°20230213-3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509C0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 met à jour la section §11.4 et envoie la mise à jour.</w:t>
            </w:r>
          </w:p>
          <w:p w14:paraId="0693CE90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82C8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1E69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8F0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2544F8" w:rsidRPr="00576506" w14:paraId="6206D6E3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D0C3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 n°20230213-4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9ADC9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 partage la mise à jour des annexes OPTS, OPTV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CC6C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249BB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386C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2544F8" w:rsidRPr="00576506" w14:paraId="0E39BD2A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EA4B2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 n°20230213-5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11F87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 met à jour les §21 et §22 avec RPH</w:t>
            </w:r>
          </w:p>
          <w:p w14:paraId="0C132FE0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04FD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385B5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D36BC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2544F8" w:rsidRPr="00576506" w14:paraId="69450D97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AB93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 n°20230313-1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F6AD7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 met à jour le draft V3.1.2 incluant le Bypass Header.</w:t>
            </w:r>
          </w:p>
          <w:p w14:paraId="5FF26C02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0" w:line="276" w:lineRule="auto"/>
              <w:ind w:firstLine="708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66184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7E828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23341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2544F8" w:rsidRPr="00576506" w14:paraId="31585EE6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2756EA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 n°20230724-1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3E088E" w14:textId="77777777" w:rsidR="005800F0" w:rsidRPr="00576506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Mise à jour de la spécification ‘V3.2 draft’ en prenant en compte les décisions prises par les participants lors de la réunion du GT ‘Interconnexion IP’ du 24/07/2023 (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traiotement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en réception du paramètre display-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name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du header </w:t>
            </w:r>
            <w:proofErr w:type="spellStart"/>
            <w:r w:rsidRPr="00576506">
              <w:rPr>
                <w:rFonts w:cs="Arial"/>
                <w:sz w:val="16"/>
                <w:szCs w:val="16"/>
              </w:rPr>
              <w:t>From</w:t>
            </w:r>
            <w:proofErr w:type="spellEnd"/>
            <w:r w:rsidRPr="00576506">
              <w:rPr>
                <w:rFonts w:cs="Arial"/>
                <w:sz w:val="16"/>
                <w:szCs w:val="16"/>
              </w:rPr>
              <w:t xml:space="preserve"> identique à celui effectué en V3.1).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DAF63F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258D60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ASAP.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AD8873" w14:textId="77777777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 (version finale diffusée aux membres du GT le 25/07/23).</w:t>
            </w:r>
          </w:p>
        </w:tc>
      </w:tr>
      <w:tr w:rsidR="002544F8" w:rsidRPr="00576506" w14:paraId="4C45D688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3EE156" w14:textId="70A3BCAD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PA n°20230911-1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577AD5" w14:textId="670C87F5" w:rsidR="005800F0" w:rsidRPr="00576506" w:rsidRDefault="005800F0" w:rsidP="005800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Arial"/>
              </w:rPr>
            </w:pPr>
            <w:r w:rsidRPr="00576506">
              <w:rPr>
                <w:rFonts w:cs="Arial"/>
                <w:sz w:val="16"/>
                <w:szCs w:val="16"/>
              </w:rPr>
              <w:t>Proposer/définir le niveau de priorité pour les appels d’urgence.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100802" w14:textId="7B44E47D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100B45" w14:textId="5DA7E2D1" w:rsidR="005800F0" w:rsidRPr="00576506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ASAP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8D280B" w14:textId="510B8CDB" w:rsidR="005800F0" w:rsidRPr="00576506" w:rsidRDefault="004A0CBC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76506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2D7230" w:rsidRPr="00576506" w14:paraId="7643BD6A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47A3" w14:textId="35DA0D8D" w:rsidR="005C2B58" w:rsidRPr="00FF7856" w:rsidRDefault="005C2B58" w:rsidP="00CD1227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lastRenderedPageBreak/>
              <w:t>PA n°20240318-1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FE33" w14:textId="52451607" w:rsidR="005C2B58" w:rsidRPr="00FF7856" w:rsidRDefault="005C2B58" w:rsidP="005800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 xml:space="preserve">Proposer texte </w:t>
            </w:r>
            <w:r w:rsidR="00E0199D">
              <w:rPr>
                <w:rFonts w:cs="Arial"/>
                <w:color w:val="FF0000"/>
                <w:sz w:val="16"/>
                <w:szCs w:val="16"/>
              </w:rPr>
              <w:t xml:space="preserve">pour la définition des numéros ‘non présentables’ ainsi que le traitement de ces numéros.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6ED3" w14:textId="77777777" w:rsidR="005C2B58" w:rsidRDefault="00E0199D" w:rsidP="00CD1227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Orange</w:t>
            </w:r>
          </w:p>
          <w:p w14:paraId="3E73B708" w14:textId="713F3B69" w:rsidR="003D0EDE" w:rsidRPr="00FF7856" w:rsidRDefault="003D0EDE" w:rsidP="00CD1227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IP Directions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72D6" w14:textId="178E8827" w:rsidR="005C2B58" w:rsidRPr="00FF7856" w:rsidRDefault="00FF7856" w:rsidP="00CD1227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18/04/2024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8025" w14:textId="203DB069" w:rsidR="005C2B58" w:rsidRPr="00576506" w:rsidRDefault="00F31E21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Présentation 27/05/23)</w:t>
            </w:r>
          </w:p>
        </w:tc>
      </w:tr>
      <w:tr w:rsidR="002D7230" w:rsidRPr="00576506" w14:paraId="12197B62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6C2F" w14:textId="5D8CD0DD" w:rsidR="00E0199D" w:rsidRPr="00FF7856" w:rsidRDefault="00E0199D" w:rsidP="00E0199D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PA n°20240318-</w:t>
            </w:r>
            <w:r>
              <w:rPr>
                <w:rFonts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0DF5" w14:textId="7D45EFE6" w:rsidR="00E0199D" w:rsidRPr="00FF7856" w:rsidRDefault="00E0199D" w:rsidP="00E019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Proposer texte de clarification de comportement en émission et en réception pour les vocabulaires ‘</w:t>
            </w:r>
            <w:proofErr w:type="spellStart"/>
            <w:r w:rsidRPr="00FF7856">
              <w:rPr>
                <w:rFonts w:cs="Arial"/>
                <w:color w:val="FF0000"/>
                <w:sz w:val="16"/>
                <w:szCs w:val="16"/>
              </w:rPr>
              <w:t>ignored</w:t>
            </w:r>
            <w:proofErr w:type="spellEnd"/>
            <w:r w:rsidRPr="00FF7856">
              <w:rPr>
                <w:rFonts w:cs="Arial"/>
                <w:color w:val="FF0000"/>
                <w:sz w:val="16"/>
                <w:szCs w:val="16"/>
              </w:rPr>
              <w:t xml:space="preserve">’, ‘no </w:t>
            </w:r>
            <w:proofErr w:type="spellStart"/>
            <w:r w:rsidRPr="00FF7856">
              <w:rPr>
                <w:rFonts w:cs="Arial"/>
                <w:color w:val="FF0000"/>
                <w:sz w:val="16"/>
                <w:szCs w:val="16"/>
              </w:rPr>
              <w:t>supported</w:t>
            </w:r>
            <w:proofErr w:type="spellEnd"/>
            <w:r w:rsidRPr="00FF7856">
              <w:rPr>
                <w:rFonts w:cs="Arial"/>
                <w:color w:val="FF0000"/>
                <w:sz w:val="16"/>
                <w:szCs w:val="16"/>
              </w:rPr>
              <w:t>’, ‘</w:t>
            </w:r>
            <w:proofErr w:type="spellStart"/>
            <w:r w:rsidRPr="00FF7856">
              <w:rPr>
                <w:rFonts w:cs="Arial"/>
                <w:color w:val="FF0000"/>
                <w:sz w:val="16"/>
                <w:szCs w:val="16"/>
              </w:rPr>
              <w:t>supported</w:t>
            </w:r>
            <w:proofErr w:type="spellEnd"/>
            <w:r w:rsidRPr="00FF7856">
              <w:rPr>
                <w:rFonts w:cs="Arial"/>
                <w:color w:val="FF0000"/>
                <w:sz w:val="16"/>
                <w:szCs w:val="16"/>
              </w:rPr>
              <w:t xml:space="preserve">’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4366" w14:textId="7F1158B1" w:rsidR="00E0199D" w:rsidRPr="00FF7856" w:rsidRDefault="00E0199D" w:rsidP="00E0199D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proofErr w:type="spellStart"/>
            <w:r w:rsidRPr="00FF7856">
              <w:rPr>
                <w:rFonts w:cs="Arial"/>
                <w:color w:val="FF0000"/>
                <w:sz w:val="16"/>
                <w:szCs w:val="16"/>
              </w:rPr>
              <w:t>Odigo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8044" w14:textId="57846E2B" w:rsidR="00E0199D" w:rsidRPr="00FF7856" w:rsidRDefault="00E0199D" w:rsidP="00E0199D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18/04/2024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6CDF" w14:textId="77777777" w:rsidR="00E0199D" w:rsidRPr="00576506" w:rsidRDefault="00E0199D" w:rsidP="00E0199D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2D7230" w:rsidRPr="00576506" w14:paraId="5CE344CB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36F2" w14:textId="10BA91C2" w:rsidR="00074139" w:rsidRPr="00FF7856" w:rsidRDefault="00074139" w:rsidP="00E0199D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PA n°20240318-</w:t>
            </w:r>
            <w:r>
              <w:rPr>
                <w:rFonts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8C3F" w14:textId="2EEDA445" w:rsidR="00074139" w:rsidRPr="00FF7856" w:rsidRDefault="00074139" w:rsidP="00E019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Préciser que le numéro dans le champ ‘To’ ne doit pas être modifié en cas de renvoi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3EC8" w14:textId="28E567CC" w:rsidR="00074139" w:rsidRPr="00FF7856" w:rsidRDefault="00074139" w:rsidP="00E0199D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4CCE" w14:textId="2A522B57" w:rsidR="00074139" w:rsidRPr="00FF7856" w:rsidRDefault="00074139" w:rsidP="00E0199D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18/04/2024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65FB" w14:textId="77777777" w:rsidR="00074139" w:rsidRPr="00576506" w:rsidRDefault="00074139" w:rsidP="00E0199D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2D7230" w:rsidRPr="00576506" w14:paraId="4183E0ED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4F0D" w14:textId="3EE7C0FD" w:rsidR="00074139" w:rsidRPr="00FF7856" w:rsidRDefault="00074139" w:rsidP="00074139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PA n°20240318-</w:t>
            </w:r>
            <w:r>
              <w:rPr>
                <w:rFonts w:cs="Arial"/>
                <w:color w:val="FF0000"/>
                <w:sz w:val="16"/>
                <w:szCs w:val="16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7287" w14:textId="3EDE592E" w:rsidR="00074139" w:rsidRPr="00FF7856" w:rsidRDefault="00074139" w:rsidP="000741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Préciser que le header Date doit être en format UTC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5F7C" w14:textId="399652D7" w:rsidR="00074139" w:rsidRPr="00FF7856" w:rsidRDefault="00074139" w:rsidP="00074139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0BF6" w14:textId="56F4DC3E" w:rsidR="00074139" w:rsidRPr="00FF7856" w:rsidRDefault="00074139" w:rsidP="00074139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FF7856">
              <w:rPr>
                <w:rFonts w:cs="Arial"/>
                <w:color w:val="FF0000"/>
                <w:sz w:val="16"/>
                <w:szCs w:val="16"/>
              </w:rPr>
              <w:t>18/04/2024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B636" w14:textId="77777777" w:rsidR="00074139" w:rsidRPr="00576506" w:rsidRDefault="00074139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2D7230" w:rsidRPr="00576506" w14:paraId="6C5BC8A7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3A80" w14:textId="61834B48" w:rsidR="00074139" w:rsidRPr="00FC3AAA" w:rsidRDefault="00074139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FC3AAA">
              <w:rPr>
                <w:rFonts w:cs="Arial"/>
                <w:sz w:val="16"/>
                <w:szCs w:val="16"/>
              </w:rPr>
              <w:t>PA n°20240318-5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7B61" w14:textId="77777777" w:rsidR="00074139" w:rsidRPr="00FC3AAA" w:rsidRDefault="00074139" w:rsidP="000741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16"/>
                <w:szCs w:val="16"/>
              </w:rPr>
            </w:pPr>
            <w:r w:rsidRPr="00FC3AAA">
              <w:rPr>
                <w:rFonts w:cs="Arial"/>
                <w:sz w:val="16"/>
                <w:szCs w:val="16"/>
              </w:rPr>
              <w:t>Pr</w:t>
            </w:r>
            <w:r w:rsidR="0094167C" w:rsidRPr="00FC3AAA">
              <w:rPr>
                <w:rFonts w:cs="Arial"/>
                <w:sz w:val="16"/>
                <w:szCs w:val="16"/>
              </w:rPr>
              <w:t xml:space="preserve">ésenter des impacts de l’interco pour </w:t>
            </w:r>
            <w:proofErr w:type="spellStart"/>
            <w:r w:rsidR="0094167C" w:rsidRPr="00FC3AAA">
              <w:rPr>
                <w:rFonts w:cs="Arial"/>
                <w:sz w:val="16"/>
                <w:szCs w:val="16"/>
              </w:rPr>
              <w:t>eCall</w:t>
            </w:r>
            <w:proofErr w:type="spellEnd"/>
            <w:r w:rsidR="0094167C" w:rsidRPr="00FC3AAA">
              <w:rPr>
                <w:rFonts w:cs="Arial"/>
                <w:sz w:val="16"/>
                <w:szCs w:val="16"/>
              </w:rPr>
              <w:t xml:space="preserve"> 4G</w:t>
            </w:r>
          </w:p>
          <w:p w14:paraId="7697123E" w14:textId="5C87A821" w:rsidR="0094167C" w:rsidRPr="00FC3AAA" w:rsidRDefault="0094167C" w:rsidP="000741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DB3F" w14:textId="2ABCF4AC" w:rsidR="00074139" w:rsidRPr="00FC3AAA" w:rsidRDefault="00074139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FC3AAA">
              <w:rPr>
                <w:rFonts w:cs="Arial"/>
                <w:sz w:val="16"/>
                <w:szCs w:val="16"/>
              </w:rPr>
              <w:t>Bouygues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CA24" w14:textId="518A762B" w:rsidR="00074139" w:rsidRPr="00FC3AAA" w:rsidRDefault="00074139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FC3AAA">
              <w:rPr>
                <w:rFonts w:cs="Arial"/>
                <w:sz w:val="16"/>
                <w:szCs w:val="16"/>
              </w:rPr>
              <w:t>18/04/2024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A125" w14:textId="6BF3CD77" w:rsidR="00074139" w:rsidRPr="00576506" w:rsidRDefault="00081A2B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Présentation</w:t>
            </w:r>
            <w:r w:rsidR="00FC3AAA">
              <w:rPr>
                <w:rFonts w:cs="Arial"/>
                <w:sz w:val="16"/>
                <w:szCs w:val="16"/>
              </w:rPr>
              <w:t xml:space="preserve"> réalisé le</w:t>
            </w:r>
            <w:r>
              <w:rPr>
                <w:rFonts w:cs="Arial"/>
                <w:sz w:val="16"/>
                <w:szCs w:val="16"/>
              </w:rPr>
              <w:t xml:space="preserve"> 22/0</w:t>
            </w:r>
            <w:r w:rsidR="00FC3AAA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/23)</w:t>
            </w:r>
          </w:p>
        </w:tc>
      </w:tr>
      <w:tr w:rsidR="002D7230" w:rsidRPr="00576506" w14:paraId="415EEFB2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68BB" w14:textId="5F711D05" w:rsidR="00384B8A" w:rsidRPr="00FC3AAA" w:rsidRDefault="00384B8A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 n°20240527</w:t>
            </w:r>
            <w:r w:rsidR="00A75821">
              <w:rPr>
                <w:rFonts w:cs="Arial"/>
                <w:sz w:val="16"/>
                <w:szCs w:val="16"/>
              </w:rPr>
              <w:t>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86BB" w14:textId="46CB9C1C" w:rsidR="00384B8A" w:rsidRPr="00FC3AAA" w:rsidRDefault="00384B8A" w:rsidP="000741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Reunion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SFR/Bouygues/Orange pour solution DTMF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81A2" w14:textId="311A1B62" w:rsidR="00384B8A" w:rsidRPr="00FC3AAA" w:rsidRDefault="00384B8A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0B8D" w14:textId="10427A9D" w:rsidR="00384B8A" w:rsidRPr="00FC3AAA" w:rsidRDefault="00384B8A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24/06/2024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090D" w14:textId="77777777" w:rsidR="00384B8A" w:rsidRDefault="00384B8A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2D7230" w:rsidRPr="00576506" w14:paraId="083A337F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BBC7" w14:textId="5E6F327F" w:rsidR="00985BE8" w:rsidRDefault="00985BE8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985BE8">
              <w:rPr>
                <w:rFonts w:cs="Arial"/>
                <w:sz w:val="16"/>
                <w:szCs w:val="16"/>
              </w:rPr>
              <w:t>PA n°</w:t>
            </w:r>
            <w:r w:rsidR="00A75821">
              <w:rPr>
                <w:rFonts w:cs="Arial"/>
                <w:sz w:val="16"/>
                <w:szCs w:val="16"/>
              </w:rPr>
              <w:t>20240527-2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9EBC" w14:textId="3220847D" w:rsidR="00985BE8" w:rsidRDefault="00985BE8" w:rsidP="000741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NGeCall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– Information sur les attendus du CCED, </w:t>
            </w:r>
            <w:proofErr w:type="spellStart"/>
            <w:r>
              <w:rPr>
                <w:rFonts w:cs="Arial"/>
                <w:sz w:val="16"/>
                <w:szCs w:val="16"/>
              </w:rPr>
              <w:t>reunion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du 18/06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49D1" w14:textId="1B049751" w:rsidR="00985BE8" w:rsidRDefault="00985BE8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Bouygues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C79D" w14:textId="162BB7C7" w:rsidR="00985BE8" w:rsidRDefault="00985BE8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24/06/2024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D96F" w14:textId="77777777" w:rsidR="00985BE8" w:rsidRDefault="00985BE8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2D7230" w:rsidRPr="00576506" w14:paraId="0A30C461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AC4F" w14:textId="7C16F936" w:rsidR="00A75821" w:rsidRPr="00985BE8" w:rsidRDefault="00A75821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A75821">
              <w:rPr>
                <w:rFonts w:cs="Arial"/>
                <w:sz w:val="16"/>
                <w:szCs w:val="16"/>
              </w:rPr>
              <w:t>PA n°20240527-3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35E7" w14:textId="4D91BB1B" w:rsidR="00A75821" w:rsidRDefault="00A75821" w:rsidP="00A75821">
            <w:pPr>
              <w:rPr>
                <w:rFonts w:cs="Arial"/>
                <w:sz w:val="16"/>
                <w:szCs w:val="16"/>
              </w:rPr>
            </w:pPr>
            <w:r w:rsidRPr="00A75821">
              <w:rPr>
                <w:rFonts w:cs="Arial"/>
                <w:sz w:val="16"/>
                <w:szCs w:val="16"/>
              </w:rPr>
              <w:t>Mise à jour du draft de la version 3.3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CBA4" w14:textId="5451B603" w:rsidR="00A75821" w:rsidRDefault="00A75821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1BA3" w14:textId="3AA0910C" w:rsidR="00A75821" w:rsidRDefault="00A75821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24/06/2024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383" w14:textId="77777777" w:rsidR="00A75821" w:rsidRDefault="00A75821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2D7230" w:rsidRPr="00576506" w14:paraId="0BD27E52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A5F4" w14:textId="370E97BF" w:rsidR="009F1CAE" w:rsidRPr="00A75821" w:rsidRDefault="009F1CAE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9F1CAE">
              <w:rPr>
                <w:rFonts w:cs="Arial"/>
                <w:sz w:val="16"/>
                <w:szCs w:val="16"/>
              </w:rPr>
              <w:t>PA n°20240527-4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D95F" w14:textId="477CA43A" w:rsidR="009F1CAE" w:rsidRPr="009F1CAE" w:rsidRDefault="009F1CAE" w:rsidP="009F1CAE">
            <w:pPr>
              <w:rPr>
                <w:rFonts w:cs="Arial"/>
                <w:sz w:val="16"/>
                <w:szCs w:val="16"/>
              </w:rPr>
            </w:pPr>
            <w:r w:rsidRPr="009F1CAE">
              <w:rPr>
                <w:rFonts w:cs="Arial"/>
                <w:sz w:val="16"/>
                <w:szCs w:val="16"/>
              </w:rPr>
              <w:t>Partager le CR de la prochaine réunion CCED planifiée le 18/06 (Orange/SFR)</w:t>
            </w:r>
          </w:p>
          <w:p w14:paraId="7ADB466C" w14:textId="77777777" w:rsidR="009F1CAE" w:rsidRPr="00A75821" w:rsidRDefault="009F1CAE" w:rsidP="00A758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93B2" w14:textId="6140F7D3" w:rsidR="009F1CAE" w:rsidRDefault="009F1CAE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Orange/SFR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F43F" w14:textId="374DE7AA" w:rsidR="009F1CAE" w:rsidRDefault="009F1CAE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24/06/2024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F3E6" w14:textId="77777777" w:rsidR="009F1CAE" w:rsidRDefault="009F1CAE" w:rsidP="00074139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1A638F" w:rsidRPr="00576506" w14:paraId="2AB081FF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AF89" w14:textId="563F15A8" w:rsidR="001A638F" w:rsidRPr="00BC04DB" w:rsidRDefault="001A638F" w:rsidP="001A638F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PA n°20240916-1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0817" w14:textId="69D7F1B0" w:rsidR="001A638F" w:rsidRPr="00BC04DB" w:rsidRDefault="001A638F" w:rsidP="001A638F">
            <w:pPr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color w:val="FF0000"/>
                <w:sz w:val="16"/>
                <w:szCs w:val="16"/>
              </w:rPr>
              <w:t>Diffuser le r</w:t>
            </w:r>
            <w:r w:rsidR="00DF75B6" w:rsidRPr="00BC04DB">
              <w:rPr>
                <w:color w:val="FF0000"/>
                <w:sz w:val="16"/>
                <w:szCs w:val="16"/>
              </w:rPr>
              <w:t>e</w:t>
            </w:r>
            <w:r w:rsidRPr="00BC04DB">
              <w:rPr>
                <w:color w:val="FF0000"/>
                <w:sz w:val="16"/>
                <w:szCs w:val="16"/>
              </w:rPr>
              <w:t xml:space="preserve">tour d'Oracle sur la "V3.3 draft » de la spécification SIP d’interconnexion de la </w:t>
            </w:r>
            <w:proofErr w:type="spellStart"/>
            <w:r w:rsidRPr="00BC04DB">
              <w:rPr>
                <w:color w:val="FF0000"/>
                <w:sz w:val="16"/>
                <w:szCs w:val="16"/>
              </w:rPr>
              <w:t>FFTélécoms</w:t>
            </w:r>
            <w:proofErr w:type="spellEnd"/>
            <w:r w:rsidRPr="00BC04DB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34B8" w14:textId="286B18F2" w:rsidR="001A638F" w:rsidRPr="00BC04DB" w:rsidRDefault="001A638F" w:rsidP="001A638F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Orange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52EF" w14:textId="5E80246F" w:rsidR="001A638F" w:rsidRPr="00BC04DB" w:rsidRDefault="001A638F" w:rsidP="001A638F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ASAP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575E" w14:textId="74747C11" w:rsidR="001A638F" w:rsidRPr="00A2106E" w:rsidRDefault="001A638F" w:rsidP="001A638F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1A638F" w:rsidRPr="00563676" w14:paraId="279FCB6B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9484" w14:textId="0592B5B7" w:rsidR="001A638F" w:rsidRPr="00BC04DB" w:rsidRDefault="001A638F" w:rsidP="001A638F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PA n°20240916-2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420E" w14:textId="50AE023F" w:rsidR="001A638F" w:rsidRPr="00BC04DB" w:rsidRDefault="001A638F" w:rsidP="001A638F">
            <w:pPr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 xml:space="preserve">Relancer </w:t>
            </w:r>
            <w:proofErr w:type="spellStart"/>
            <w:r w:rsidRPr="00BC04DB">
              <w:rPr>
                <w:rFonts w:cs="Arial"/>
                <w:color w:val="FF0000"/>
                <w:sz w:val="16"/>
                <w:szCs w:val="16"/>
              </w:rPr>
              <w:t>Ribbon</w:t>
            </w:r>
            <w:proofErr w:type="spellEnd"/>
            <w:r w:rsidRPr="00BC04DB">
              <w:rPr>
                <w:rFonts w:cs="Arial"/>
                <w:color w:val="FF0000"/>
                <w:sz w:val="16"/>
                <w:szCs w:val="16"/>
              </w:rPr>
              <w:t xml:space="preserve"> et Nokia pour </w:t>
            </w:r>
            <w:r w:rsidR="00563676" w:rsidRPr="00BC04DB">
              <w:rPr>
                <w:rFonts w:cs="Arial"/>
                <w:color w:val="FF0000"/>
                <w:sz w:val="16"/>
                <w:szCs w:val="16"/>
              </w:rPr>
              <w:t>recueillir leurs remarques éventuelles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CC1C" w14:textId="5AEBB01D" w:rsidR="001A638F" w:rsidRPr="00BC04DB" w:rsidRDefault="00563676" w:rsidP="001A638F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  <w:lang w:val="en-US"/>
              </w:rPr>
            </w:pPr>
            <w:r w:rsidRPr="00BC04DB">
              <w:rPr>
                <w:rFonts w:cs="Arial"/>
                <w:color w:val="FF0000"/>
                <w:sz w:val="16"/>
                <w:szCs w:val="16"/>
                <w:lang w:val="en-US"/>
              </w:rPr>
              <w:t>SFR, Bouygues Telecom, Orange et Colt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0A6A" w14:textId="3264E4E4" w:rsidR="001A638F" w:rsidRPr="00BC04DB" w:rsidRDefault="00563676" w:rsidP="001A638F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  <w:lang w:val="en-US"/>
              </w:rPr>
            </w:pPr>
            <w:r w:rsidRPr="00BC04DB">
              <w:rPr>
                <w:rFonts w:cs="Arial"/>
                <w:color w:val="FF0000"/>
                <w:sz w:val="16"/>
                <w:szCs w:val="16"/>
                <w:lang w:val="en-US"/>
              </w:rPr>
              <w:t>ASAP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5FD8" w14:textId="77777777" w:rsidR="001A638F" w:rsidRPr="00A2106E" w:rsidRDefault="001A638F" w:rsidP="001A638F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A638F" w:rsidRPr="00576506" w14:paraId="0B47962A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48C9" w14:textId="4AEB0FAC" w:rsidR="001A638F" w:rsidRPr="00BC04DB" w:rsidRDefault="001A638F" w:rsidP="001A638F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PA n°20240916-</w:t>
            </w:r>
            <w:r w:rsidR="00563676" w:rsidRPr="00BC04DB">
              <w:rPr>
                <w:rFonts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4725" w14:textId="7D5A7A2C" w:rsidR="001A638F" w:rsidRPr="00BC04DB" w:rsidRDefault="001A638F" w:rsidP="001A638F">
            <w:pPr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Courrier vers l’ARCEP e le CCED pour informer ces instances de la prochaine publication de la V3.3 du profil SIP d’interconnexion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47A9" w14:textId="616852C0" w:rsidR="001A638F" w:rsidRPr="00BC04DB" w:rsidRDefault="001A638F" w:rsidP="001A638F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  <w:lang w:val="en-US"/>
              </w:rPr>
            </w:pPr>
            <w:proofErr w:type="spellStart"/>
            <w:r w:rsidRPr="00BC04DB">
              <w:rPr>
                <w:rFonts w:cs="Arial"/>
                <w:color w:val="FF0000"/>
                <w:sz w:val="16"/>
                <w:szCs w:val="16"/>
                <w:lang w:val="en-US"/>
              </w:rPr>
              <w:t>FFTelecoms</w:t>
            </w:r>
            <w:proofErr w:type="spellEnd"/>
            <w:r w:rsidRPr="00BC04DB">
              <w:rPr>
                <w:rFonts w:cs="Arial"/>
                <w:color w:val="FF0000"/>
                <w:sz w:val="16"/>
                <w:szCs w:val="16"/>
                <w:lang w:val="en-US"/>
              </w:rPr>
              <w:t>/Orange/SFR/</w:t>
            </w:r>
            <w:proofErr w:type="spellStart"/>
            <w:r w:rsidRPr="00BC04DB">
              <w:rPr>
                <w:rFonts w:cs="Arial"/>
                <w:color w:val="FF0000"/>
                <w:sz w:val="16"/>
                <w:szCs w:val="16"/>
                <w:lang w:val="en-US"/>
              </w:rPr>
              <w:t>Bouygies</w:t>
            </w:r>
            <w:proofErr w:type="spellEnd"/>
            <w:r w:rsidRPr="00BC04DB">
              <w:rPr>
                <w:rFonts w:cs="Arial"/>
                <w:color w:val="FF0000"/>
                <w:sz w:val="16"/>
                <w:szCs w:val="16"/>
                <w:lang w:val="en-US"/>
              </w:rPr>
              <w:t xml:space="preserve"> Telecom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E38D" w14:textId="41A61806" w:rsidR="001A638F" w:rsidRPr="00BC04DB" w:rsidRDefault="001A638F" w:rsidP="001A638F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ASAP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B29" w14:textId="77777777" w:rsidR="001A638F" w:rsidRPr="00A2106E" w:rsidRDefault="001A638F" w:rsidP="001A638F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5E4D55" w:rsidRPr="00576506" w14:paraId="14285C15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8019" w14:textId="086CA94E" w:rsidR="005E4D55" w:rsidRPr="00BC04DB" w:rsidRDefault="005E4D55" w:rsidP="005E4D55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PA n°20240916-4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EC30" w14:textId="34D2239E" w:rsidR="005E4D55" w:rsidRPr="00BC04DB" w:rsidRDefault="005E4D55" w:rsidP="005E4D55">
            <w:pPr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Décider s’il est nécessaire d’envoy</w:t>
            </w:r>
            <w:r w:rsidR="00DF75B6" w:rsidRPr="00BC04DB">
              <w:rPr>
                <w:rFonts w:cs="Arial"/>
                <w:color w:val="FF0000"/>
                <w:sz w:val="16"/>
                <w:szCs w:val="16"/>
              </w:rPr>
              <w:t>e</w:t>
            </w:r>
            <w:r w:rsidRPr="00BC04DB">
              <w:rPr>
                <w:rFonts w:cs="Arial"/>
                <w:color w:val="FF0000"/>
                <w:sz w:val="16"/>
                <w:szCs w:val="16"/>
              </w:rPr>
              <w:t>r un ticket à la BSM si un appel reçu à l’interconn</w:t>
            </w:r>
            <w:r w:rsidR="00DF75B6" w:rsidRPr="00BC04DB">
              <w:rPr>
                <w:rFonts w:cs="Arial"/>
                <w:color w:val="FF0000"/>
                <w:sz w:val="16"/>
                <w:szCs w:val="16"/>
              </w:rPr>
              <w:t>e</w:t>
            </w:r>
            <w:r w:rsidRPr="00BC04DB">
              <w:rPr>
                <w:rFonts w:cs="Arial"/>
                <w:color w:val="FF0000"/>
                <w:sz w:val="16"/>
                <w:szCs w:val="16"/>
              </w:rPr>
              <w:t>xion est rejeté pour cause de non-conformité au plan de numérotation ARCEP et qu’il était signé par un opérateur en amont.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D49D" w14:textId="564EF839" w:rsidR="005E4D55" w:rsidRPr="00BC04DB" w:rsidRDefault="005E4D55" w:rsidP="005E4D55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Tous les participants à la réunion.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6972" w14:textId="301B2FF5" w:rsidR="005E4D55" w:rsidRPr="00BC04DB" w:rsidRDefault="005E4D55" w:rsidP="005E4D55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ASAP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0F28" w14:textId="77777777" w:rsidR="005E4D55" w:rsidRPr="00A2106E" w:rsidRDefault="005E4D55" w:rsidP="005E4D5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5E4D55" w:rsidRPr="00576506" w14:paraId="41600A94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FC7D" w14:textId="79AE47C7" w:rsidR="005E4D55" w:rsidRPr="00BC04DB" w:rsidRDefault="005E4D55" w:rsidP="005E4D55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PA n°20240916-5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132B" w14:textId="0F058E37" w:rsidR="005E4D55" w:rsidRPr="00BC04DB" w:rsidRDefault="005E4D55" w:rsidP="005E4D55">
            <w:pPr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Diffuser la version finale de la V3.3 au GT en prenant en compte les modifications actées en séance.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FE3C" w14:textId="281838B7" w:rsidR="005E4D55" w:rsidRPr="00BC04DB" w:rsidRDefault="005E4D55" w:rsidP="005E4D55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Orang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24AE" w14:textId="663B4ED3" w:rsidR="005E4D55" w:rsidRPr="00BC04DB" w:rsidRDefault="005E4D55" w:rsidP="005E4D55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ASAP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FBBC" w14:textId="3C6F805F" w:rsidR="005E4D55" w:rsidRPr="00A2106E" w:rsidRDefault="00DF75B6" w:rsidP="005E4D55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A2106E">
              <w:rPr>
                <w:rFonts w:cs="Arial"/>
                <w:sz w:val="16"/>
                <w:szCs w:val="16"/>
              </w:rPr>
              <w:t>Clos</w:t>
            </w:r>
            <w:r w:rsidR="008F1890">
              <w:rPr>
                <w:rFonts w:cs="Arial"/>
                <w:sz w:val="16"/>
                <w:szCs w:val="16"/>
              </w:rPr>
              <w:t xml:space="preserve"> (cf. mail du 01/10/2024)</w:t>
            </w:r>
            <w:r w:rsidRPr="00A2106E">
              <w:rPr>
                <w:rFonts w:cs="Arial"/>
                <w:sz w:val="16"/>
                <w:szCs w:val="16"/>
              </w:rPr>
              <w:t>.</w:t>
            </w:r>
          </w:p>
        </w:tc>
      </w:tr>
      <w:tr w:rsidR="00DF75B6" w:rsidRPr="00576506" w14:paraId="1130AC19" w14:textId="77777777" w:rsidTr="001A638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324C" w14:textId="44188943" w:rsidR="00DF75B6" w:rsidRPr="00BC04DB" w:rsidRDefault="00DF75B6" w:rsidP="00DF75B6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PA n°20240916-</w:t>
            </w:r>
            <w:r w:rsidRPr="00BC04DB">
              <w:rPr>
                <w:rFonts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7A08" w14:textId="4CF7B88E" w:rsidR="00DF75B6" w:rsidRPr="00BC04DB" w:rsidRDefault="00DF75B6" w:rsidP="00DF75B6">
            <w:pPr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Migration des raccordements SIP-I opérateur fixe=&gt; opérateur mobile vers SIP : pas d</w:t>
            </w:r>
            <w:r w:rsidR="00BC04DB">
              <w:rPr>
                <w:rFonts w:cs="Arial"/>
                <w:color w:val="FF0000"/>
                <w:sz w:val="16"/>
                <w:szCs w:val="16"/>
              </w:rPr>
              <w:t>’</w:t>
            </w:r>
            <w:r w:rsidRPr="00BC04DB">
              <w:rPr>
                <w:rFonts w:cs="Arial"/>
                <w:color w:val="FF0000"/>
                <w:sz w:val="16"/>
                <w:szCs w:val="16"/>
              </w:rPr>
              <w:t>e</w:t>
            </w:r>
            <w:r w:rsidR="00BC04DB">
              <w:rPr>
                <w:rFonts w:cs="Arial"/>
                <w:color w:val="FF0000"/>
                <w:sz w:val="16"/>
                <w:szCs w:val="16"/>
              </w:rPr>
              <w:t>nvoi</w:t>
            </w:r>
            <w:r w:rsidRPr="00BC04DB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BC04DB">
              <w:rPr>
                <w:rFonts w:cs="Arial"/>
                <w:color w:val="FF0000"/>
                <w:sz w:val="16"/>
                <w:szCs w:val="16"/>
              </w:rPr>
              <w:t xml:space="preserve">de </w:t>
            </w:r>
            <w:r w:rsidRPr="00BC04DB">
              <w:rPr>
                <w:rFonts w:cs="Arial"/>
                <w:color w:val="FF0000"/>
                <w:sz w:val="16"/>
                <w:szCs w:val="16"/>
              </w:rPr>
              <w:t>préconditions à l’interface SIP NNI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5860" w14:textId="50FCC723" w:rsidR="00DF75B6" w:rsidRPr="00BC04DB" w:rsidRDefault="00DF75B6" w:rsidP="00DF75B6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Tous les participants à la réunion.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420D" w14:textId="316E6DBB" w:rsidR="00DF75B6" w:rsidRPr="00BC04DB" w:rsidRDefault="00DF75B6" w:rsidP="00DF75B6">
            <w:pPr>
              <w:spacing w:after="200" w:line="276" w:lineRule="auto"/>
              <w:contextualSpacing/>
              <w:rPr>
                <w:rFonts w:cs="Arial"/>
                <w:color w:val="FF0000"/>
                <w:sz w:val="16"/>
                <w:szCs w:val="16"/>
              </w:rPr>
            </w:pPr>
            <w:r w:rsidRPr="00BC04DB">
              <w:rPr>
                <w:rFonts w:cs="Arial"/>
                <w:color w:val="FF0000"/>
                <w:sz w:val="16"/>
                <w:szCs w:val="16"/>
              </w:rPr>
              <w:t>14/10/2024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CB21" w14:textId="77777777" w:rsidR="00DF75B6" w:rsidRPr="00A2106E" w:rsidRDefault="00DF75B6" w:rsidP="00DF75B6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</w:tbl>
    <w:p w14:paraId="0C57BE2F" w14:textId="77777777" w:rsidR="00635A43" w:rsidRPr="00576506" w:rsidRDefault="00635A43" w:rsidP="003A6F86">
      <w:pPr>
        <w:rPr>
          <w:rFonts w:cs="Arial"/>
          <w:szCs w:val="20"/>
        </w:rPr>
      </w:pPr>
    </w:p>
    <w:sectPr w:rsidR="00635A43" w:rsidRPr="00576506" w:rsidSect="005400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628A" w14:textId="77777777" w:rsidR="009C5C8A" w:rsidRDefault="009C5C8A" w:rsidP="0061504F">
      <w:r>
        <w:separator/>
      </w:r>
    </w:p>
  </w:endnote>
  <w:endnote w:type="continuationSeparator" w:id="0">
    <w:p w14:paraId="3FA48DF2" w14:textId="77777777" w:rsidR="009C5C8A" w:rsidRDefault="009C5C8A" w:rsidP="0061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9951" w14:textId="778AFB97" w:rsidR="00D451C0" w:rsidRDefault="00D451C0">
    <w:pPr>
      <w:pStyle w:val="Pieddepage"/>
      <w:jc w:val="right"/>
    </w:pPr>
  </w:p>
  <w:sdt>
    <w:sdtPr>
      <w:id w:val="130221221"/>
      <w:docPartObj>
        <w:docPartGallery w:val="Page Numbers (Bottom of Page)"/>
        <w:docPartUnique/>
      </w:docPartObj>
    </w:sdtPr>
    <w:sdtContent>
      <w:p w14:paraId="1A8EE8BE" w14:textId="67E243D1" w:rsidR="00D451C0" w:rsidRDefault="00D451C0">
        <w:pPr>
          <w:pStyle w:val="Pieddepage"/>
          <w:jc w:val="right"/>
        </w:pPr>
      </w:p>
      <w:p w14:paraId="77837399" w14:textId="77777777" w:rsidR="00D451C0" w:rsidRPr="00015D3A" w:rsidRDefault="00D451C0" w:rsidP="00015D3A">
        <w:pPr>
          <w:pStyle w:val="Pieddepage"/>
          <w:rPr>
            <w:b/>
          </w:rPr>
        </w:pPr>
        <w:r>
          <w:rPr>
            <w:b/>
          </w:rPr>
          <w:tab/>
          <w:t xml:space="preserve">Interne </w:t>
        </w:r>
        <w:proofErr w:type="spellStart"/>
        <w:r>
          <w:rPr>
            <w:b/>
          </w:rPr>
          <w:t>FFTélécoms</w:t>
        </w:r>
        <w:proofErr w:type="spellEnd"/>
        <w:r>
          <w:rPr>
            <w:b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2D95" w14:textId="77777777" w:rsidR="009C5C8A" w:rsidRDefault="009C5C8A" w:rsidP="0061504F">
      <w:r>
        <w:separator/>
      </w:r>
    </w:p>
  </w:footnote>
  <w:footnote w:type="continuationSeparator" w:id="0">
    <w:p w14:paraId="27D952BF" w14:textId="77777777" w:rsidR="009C5C8A" w:rsidRDefault="009C5C8A" w:rsidP="0061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020"/>
    <w:multiLevelType w:val="hybridMultilevel"/>
    <w:tmpl w:val="4CF0F8A6"/>
    <w:lvl w:ilvl="0" w:tplc="D6868EE4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510"/>
    <w:multiLevelType w:val="hybridMultilevel"/>
    <w:tmpl w:val="C93EEF5A"/>
    <w:lvl w:ilvl="0" w:tplc="158043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CB782">
      <w:start w:val="2"/>
      <w:numFmt w:val="bullet"/>
      <w:lvlText w:val=""/>
      <w:lvlJc w:val="left"/>
      <w:pPr>
        <w:ind w:left="3600" w:hanging="360"/>
      </w:pPr>
      <w:rPr>
        <w:rFonts w:ascii="Wingdings" w:eastAsiaTheme="minorHAnsi" w:hAnsi="Wingdings" w:cs="Arial" w:hint="default"/>
        <w:color w:val="FF0000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043"/>
    <w:multiLevelType w:val="hybridMultilevel"/>
    <w:tmpl w:val="1ACED0B2"/>
    <w:lvl w:ilvl="0" w:tplc="00D43E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483E"/>
    <w:multiLevelType w:val="multilevel"/>
    <w:tmpl w:val="250E0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  <w:color w:val="000000"/>
      </w:rPr>
    </w:lvl>
  </w:abstractNum>
  <w:abstractNum w:abstractNumId="4" w15:restartNumberingAfterBreak="0">
    <w:nsid w:val="18552291"/>
    <w:multiLevelType w:val="hybridMultilevel"/>
    <w:tmpl w:val="47D417C8"/>
    <w:lvl w:ilvl="0" w:tplc="BE066E98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0440E"/>
    <w:multiLevelType w:val="hybridMultilevel"/>
    <w:tmpl w:val="76F87FC2"/>
    <w:lvl w:ilvl="0" w:tplc="A386C544">
      <w:start w:val="4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2640ABE"/>
    <w:multiLevelType w:val="hybridMultilevel"/>
    <w:tmpl w:val="AE16175E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472CB0"/>
    <w:multiLevelType w:val="hybridMultilevel"/>
    <w:tmpl w:val="0BB8F844"/>
    <w:lvl w:ilvl="0" w:tplc="15804308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803AB7"/>
    <w:multiLevelType w:val="hybridMultilevel"/>
    <w:tmpl w:val="20EE9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23ED"/>
    <w:multiLevelType w:val="hybridMultilevel"/>
    <w:tmpl w:val="0FD6D6B0"/>
    <w:lvl w:ilvl="0" w:tplc="591C18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A72B7"/>
    <w:multiLevelType w:val="hybridMultilevel"/>
    <w:tmpl w:val="6FEEA088"/>
    <w:lvl w:ilvl="0" w:tplc="0EECB782">
      <w:start w:val="2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FD3A4A"/>
    <w:multiLevelType w:val="hybridMultilevel"/>
    <w:tmpl w:val="AB848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70F5F"/>
    <w:multiLevelType w:val="multilevel"/>
    <w:tmpl w:val="B6B60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D14B2"/>
    <w:multiLevelType w:val="hybridMultilevel"/>
    <w:tmpl w:val="3D2ACB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32F6D"/>
    <w:multiLevelType w:val="multilevel"/>
    <w:tmpl w:val="7DCA1F2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907AE6"/>
    <w:multiLevelType w:val="hybridMultilevel"/>
    <w:tmpl w:val="E558E628"/>
    <w:lvl w:ilvl="0" w:tplc="C3A8B6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E7069"/>
    <w:multiLevelType w:val="hybridMultilevel"/>
    <w:tmpl w:val="7CEA7FB6"/>
    <w:lvl w:ilvl="0" w:tplc="158043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525F4"/>
    <w:multiLevelType w:val="multilevel"/>
    <w:tmpl w:val="250E0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  <w:color w:val="000000"/>
      </w:rPr>
    </w:lvl>
  </w:abstractNum>
  <w:abstractNum w:abstractNumId="18" w15:restartNumberingAfterBreak="0">
    <w:nsid w:val="7FB1104E"/>
    <w:multiLevelType w:val="hybridMultilevel"/>
    <w:tmpl w:val="45CE4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70464">
    <w:abstractNumId w:val="1"/>
  </w:num>
  <w:num w:numId="2" w16cid:durableId="268121258">
    <w:abstractNumId w:val="14"/>
  </w:num>
  <w:num w:numId="3" w16cid:durableId="396629297">
    <w:abstractNumId w:val="3"/>
  </w:num>
  <w:num w:numId="4" w16cid:durableId="1156918323">
    <w:abstractNumId w:val="0"/>
  </w:num>
  <w:num w:numId="5" w16cid:durableId="352148337">
    <w:abstractNumId w:val="5"/>
  </w:num>
  <w:num w:numId="6" w16cid:durableId="1607424253">
    <w:abstractNumId w:val="6"/>
  </w:num>
  <w:num w:numId="7" w16cid:durableId="1581140214">
    <w:abstractNumId w:val="9"/>
  </w:num>
  <w:num w:numId="8" w16cid:durableId="628587317">
    <w:abstractNumId w:val="18"/>
  </w:num>
  <w:num w:numId="9" w16cid:durableId="1747802126">
    <w:abstractNumId w:val="16"/>
  </w:num>
  <w:num w:numId="10" w16cid:durableId="975376965">
    <w:abstractNumId w:val="7"/>
  </w:num>
  <w:num w:numId="11" w16cid:durableId="452096152">
    <w:abstractNumId w:val="10"/>
  </w:num>
  <w:num w:numId="12" w16cid:durableId="183397861">
    <w:abstractNumId w:val="12"/>
  </w:num>
  <w:num w:numId="13" w16cid:durableId="589003613">
    <w:abstractNumId w:val="15"/>
  </w:num>
  <w:num w:numId="14" w16cid:durableId="1501003595">
    <w:abstractNumId w:val="8"/>
  </w:num>
  <w:num w:numId="15" w16cid:durableId="869491827">
    <w:abstractNumId w:val="11"/>
  </w:num>
  <w:num w:numId="16" w16cid:durableId="1031224008">
    <w:abstractNumId w:val="13"/>
  </w:num>
  <w:num w:numId="17" w16cid:durableId="473835321">
    <w:abstractNumId w:val="2"/>
  </w:num>
  <w:num w:numId="18" w16cid:durableId="786119068">
    <w:abstractNumId w:val="4"/>
  </w:num>
  <w:num w:numId="19" w16cid:durableId="84170534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FF"/>
    <w:rsid w:val="00000130"/>
    <w:rsid w:val="000011B8"/>
    <w:rsid w:val="00003685"/>
    <w:rsid w:val="00003BF5"/>
    <w:rsid w:val="000049D0"/>
    <w:rsid w:val="00004AA4"/>
    <w:rsid w:val="000052BD"/>
    <w:rsid w:val="00006258"/>
    <w:rsid w:val="000072A4"/>
    <w:rsid w:val="000074B6"/>
    <w:rsid w:val="000079DB"/>
    <w:rsid w:val="00011AD1"/>
    <w:rsid w:val="0001301B"/>
    <w:rsid w:val="000135A5"/>
    <w:rsid w:val="00014BC1"/>
    <w:rsid w:val="00014EE5"/>
    <w:rsid w:val="0001507E"/>
    <w:rsid w:val="00015284"/>
    <w:rsid w:val="000155B4"/>
    <w:rsid w:val="00015D3A"/>
    <w:rsid w:val="000165A1"/>
    <w:rsid w:val="00016CCF"/>
    <w:rsid w:val="000170BC"/>
    <w:rsid w:val="00017731"/>
    <w:rsid w:val="00017B8C"/>
    <w:rsid w:val="000215A2"/>
    <w:rsid w:val="00021AA0"/>
    <w:rsid w:val="000225B9"/>
    <w:rsid w:val="00022F72"/>
    <w:rsid w:val="0002312D"/>
    <w:rsid w:val="00023BFE"/>
    <w:rsid w:val="00023C1D"/>
    <w:rsid w:val="00023DFB"/>
    <w:rsid w:val="00024103"/>
    <w:rsid w:val="000249E9"/>
    <w:rsid w:val="00025190"/>
    <w:rsid w:val="000267AB"/>
    <w:rsid w:val="00027BA1"/>
    <w:rsid w:val="0003035F"/>
    <w:rsid w:val="00030444"/>
    <w:rsid w:val="00030AC4"/>
    <w:rsid w:val="0003127D"/>
    <w:rsid w:val="00032A22"/>
    <w:rsid w:val="00034169"/>
    <w:rsid w:val="0003484B"/>
    <w:rsid w:val="000361EF"/>
    <w:rsid w:val="00037512"/>
    <w:rsid w:val="00040454"/>
    <w:rsid w:val="000406CB"/>
    <w:rsid w:val="00041CF3"/>
    <w:rsid w:val="0004381F"/>
    <w:rsid w:val="000439A0"/>
    <w:rsid w:val="000442C3"/>
    <w:rsid w:val="00044BD7"/>
    <w:rsid w:val="00045ABA"/>
    <w:rsid w:val="00047BE6"/>
    <w:rsid w:val="00050DAB"/>
    <w:rsid w:val="00052001"/>
    <w:rsid w:val="00052AF5"/>
    <w:rsid w:val="00052CCE"/>
    <w:rsid w:val="00055028"/>
    <w:rsid w:val="00055A82"/>
    <w:rsid w:val="00056E3F"/>
    <w:rsid w:val="00060343"/>
    <w:rsid w:val="00061CBD"/>
    <w:rsid w:val="00062AED"/>
    <w:rsid w:val="000634FD"/>
    <w:rsid w:val="00063B08"/>
    <w:rsid w:val="00065D17"/>
    <w:rsid w:val="00066953"/>
    <w:rsid w:val="0006740A"/>
    <w:rsid w:val="00067564"/>
    <w:rsid w:val="0006765F"/>
    <w:rsid w:val="00067851"/>
    <w:rsid w:val="00067BC5"/>
    <w:rsid w:val="00067E24"/>
    <w:rsid w:val="00071179"/>
    <w:rsid w:val="00073885"/>
    <w:rsid w:val="00073AA0"/>
    <w:rsid w:val="00074139"/>
    <w:rsid w:val="00074B61"/>
    <w:rsid w:val="000761D9"/>
    <w:rsid w:val="0007650D"/>
    <w:rsid w:val="00076957"/>
    <w:rsid w:val="00077C33"/>
    <w:rsid w:val="0008055B"/>
    <w:rsid w:val="00081155"/>
    <w:rsid w:val="00081356"/>
    <w:rsid w:val="00081A2B"/>
    <w:rsid w:val="00081DDB"/>
    <w:rsid w:val="00081F88"/>
    <w:rsid w:val="000823E0"/>
    <w:rsid w:val="00082551"/>
    <w:rsid w:val="00082D1D"/>
    <w:rsid w:val="00086355"/>
    <w:rsid w:val="000864F8"/>
    <w:rsid w:val="0008676E"/>
    <w:rsid w:val="00086888"/>
    <w:rsid w:val="00090085"/>
    <w:rsid w:val="00092B9F"/>
    <w:rsid w:val="000932E5"/>
    <w:rsid w:val="00093781"/>
    <w:rsid w:val="000957DC"/>
    <w:rsid w:val="0009669F"/>
    <w:rsid w:val="00097C64"/>
    <w:rsid w:val="000A0FBB"/>
    <w:rsid w:val="000A1E70"/>
    <w:rsid w:val="000A38BE"/>
    <w:rsid w:val="000A3C20"/>
    <w:rsid w:val="000A622A"/>
    <w:rsid w:val="000A69C5"/>
    <w:rsid w:val="000A76E1"/>
    <w:rsid w:val="000A7A9B"/>
    <w:rsid w:val="000A7BDB"/>
    <w:rsid w:val="000B06FC"/>
    <w:rsid w:val="000B1B7D"/>
    <w:rsid w:val="000B1B7E"/>
    <w:rsid w:val="000B209B"/>
    <w:rsid w:val="000B25A0"/>
    <w:rsid w:val="000B48B4"/>
    <w:rsid w:val="000B5D24"/>
    <w:rsid w:val="000B632E"/>
    <w:rsid w:val="000B6362"/>
    <w:rsid w:val="000B6F7E"/>
    <w:rsid w:val="000B71D2"/>
    <w:rsid w:val="000B7792"/>
    <w:rsid w:val="000B7C4F"/>
    <w:rsid w:val="000C199F"/>
    <w:rsid w:val="000C1F50"/>
    <w:rsid w:val="000C23F0"/>
    <w:rsid w:val="000C3B8D"/>
    <w:rsid w:val="000C429E"/>
    <w:rsid w:val="000C4A76"/>
    <w:rsid w:val="000C4B39"/>
    <w:rsid w:val="000C5EE0"/>
    <w:rsid w:val="000C7685"/>
    <w:rsid w:val="000D010A"/>
    <w:rsid w:val="000D079C"/>
    <w:rsid w:val="000D0F6E"/>
    <w:rsid w:val="000D2CF7"/>
    <w:rsid w:val="000D3BFB"/>
    <w:rsid w:val="000D3CA0"/>
    <w:rsid w:val="000D3E43"/>
    <w:rsid w:val="000D5CF1"/>
    <w:rsid w:val="000D6DA4"/>
    <w:rsid w:val="000D758B"/>
    <w:rsid w:val="000D7C94"/>
    <w:rsid w:val="000D7F39"/>
    <w:rsid w:val="000E014B"/>
    <w:rsid w:val="000E0B40"/>
    <w:rsid w:val="000E0C40"/>
    <w:rsid w:val="000E0CD0"/>
    <w:rsid w:val="000E212F"/>
    <w:rsid w:val="000E63AF"/>
    <w:rsid w:val="000E74F1"/>
    <w:rsid w:val="000E7E7A"/>
    <w:rsid w:val="000F050E"/>
    <w:rsid w:val="000F0851"/>
    <w:rsid w:val="000F141F"/>
    <w:rsid w:val="000F1B4C"/>
    <w:rsid w:val="000F2C30"/>
    <w:rsid w:val="000F2D09"/>
    <w:rsid w:val="000F3667"/>
    <w:rsid w:val="000F38A1"/>
    <w:rsid w:val="000F508F"/>
    <w:rsid w:val="000F52FC"/>
    <w:rsid w:val="000F6104"/>
    <w:rsid w:val="000F61F1"/>
    <w:rsid w:val="000F6FD4"/>
    <w:rsid w:val="000F7C21"/>
    <w:rsid w:val="001004EA"/>
    <w:rsid w:val="00100773"/>
    <w:rsid w:val="001013A8"/>
    <w:rsid w:val="001015C1"/>
    <w:rsid w:val="00101732"/>
    <w:rsid w:val="00102A11"/>
    <w:rsid w:val="00102A3C"/>
    <w:rsid w:val="00102C2A"/>
    <w:rsid w:val="00102C88"/>
    <w:rsid w:val="00103843"/>
    <w:rsid w:val="00104A49"/>
    <w:rsid w:val="00104AF2"/>
    <w:rsid w:val="00104BCB"/>
    <w:rsid w:val="0010575D"/>
    <w:rsid w:val="00106C7C"/>
    <w:rsid w:val="00107764"/>
    <w:rsid w:val="00107CE2"/>
    <w:rsid w:val="00107D21"/>
    <w:rsid w:val="00107FE5"/>
    <w:rsid w:val="00110461"/>
    <w:rsid w:val="001106BB"/>
    <w:rsid w:val="00111007"/>
    <w:rsid w:val="00111458"/>
    <w:rsid w:val="00111C71"/>
    <w:rsid w:val="00111FB8"/>
    <w:rsid w:val="00112B0E"/>
    <w:rsid w:val="001131A2"/>
    <w:rsid w:val="00113893"/>
    <w:rsid w:val="00113D6A"/>
    <w:rsid w:val="00114AC9"/>
    <w:rsid w:val="00114F3F"/>
    <w:rsid w:val="00115186"/>
    <w:rsid w:val="0011541B"/>
    <w:rsid w:val="00115B1F"/>
    <w:rsid w:val="00116223"/>
    <w:rsid w:val="00120D42"/>
    <w:rsid w:val="00120E04"/>
    <w:rsid w:val="00120FC4"/>
    <w:rsid w:val="00121CED"/>
    <w:rsid w:val="00122C67"/>
    <w:rsid w:val="00123010"/>
    <w:rsid w:val="0012520C"/>
    <w:rsid w:val="00127689"/>
    <w:rsid w:val="00131B13"/>
    <w:rsid w:val="0013262E"/>
    <w:rsid w:val="00132A28"/>
    <w:rsid w:val="00136C54"/>
    <w:rsid w:val="00136EC7"/>
    <w:rsid w:val="0014121D"/>
    <w:rsid w:val="00142A3D"/>
    <w:rsid w:val="00143255"/>
    <w:rsid w:val="001439AF"/>
    <w:rsid w:val="00144405"/>
    <w:rsid w:val="00144AFD"/>
    <w:rsid w:val="00145A40"/>
    <w:rsid w:val="001472B8"/>
    <w:rsid w:val="00150531"/>
    <w:rsid w:val="001511E7"/>
    <w:rsid w:val="00152606"/>
    <w:rsid w:val="00152DF2"/>
    <w:rsid w:val="00152F8F"/>
    <w:rsid w:val="00154A14"/>
    <w:rsid w:val="00154D3A"/>
    <w:rsid w:val="00155327"/>
    <w:rsid w:val="00155492"/>
    <w:rsid w:val="0015576A"/>
    <w:rsid w:val="00156215"/>
    <w:rsid w:val="001562C6"/>
    <w:rsid w:val="0015678B"/>
    <w:rsid w:val="0015707E"/>
    <w:rsid w:val="001572F4"/>
    <w:rsid w:val="00157B3B"/>
    <w:rsid w:val="00157B5C"/>
    <w:rsid w:val="00157E4D"/>
    <w:rsid w:val="00160134"/>
    <w:rsid w:val="00160549"/>
    <w:rsid w:val="00161230"/>
    <w:rsid w:val="00161AFD"/>
    <w:rsid w:val="00162768"/>
    <w:rsid w:val="0016298F"/>
    <w:rsid w:val="00162FA4"/>
    <w:rsid w:val="00163943"/>
    <w:rsid w:val="00164BB0"/>
    <w:rsid w:val="0016510C"/>
    <w:rsid w:val="00165203"/>
    <w:rsid w:val="0016779E"/>
    <w:rsid w:val="00170547"/>
    <w:rsid w:val="00170655"/>
    <w:rsid w:val="00170820"/>
    <w:rsid w:val="00170FDB"/>
    <w:rsid w:val="001716AE"/>
    <w:rsid w:val="001722A4"/>
    <w:rsid w:val="0017259E"/>
    <w:rsid w:val="001730CD"/>
    <w:rsid w:val="0017386B"/>
    <w:rsid w:val="00173D4F"/>
    <w:rsid w:val="001741D8"/>
    <w:rsid w:val="0017493D"/>
    <w:rsid w:val="00174FCB"/>
    <w:rsid w:val="0017529A"/>
    <w:rsid w:val="00175875"/>
    <w:rsid w:val="0017616A"/>
    <w:rsid w:val="00177AA1"/>
    <w:rsid w:val="001806BF"/>
    <w:rsid w:val="001818E0"/>
    <w:rsid w:val="00181C72"/>
    <w:rsid w:val="0018246A"/>
    <w:rsid w:val="001825A9"/>
    <w:rsid w:val="00182F41"/>
    <w:rsid w:val="001835BF"/>
    <w:rsid w:val="001839BB"/>
    <w:rsid w:val="00184339"/>
    <w:rsid w:val="0018474A"/>
    <w:rsid w:val="001847F1"/>
    <w:rsid w:val="00184BCB"/>
    <w:rsid w:val="0018523F"/>
    <w:rsid w:val="00186511"/>
    <w:rsid w:val="00186B36"/>
    <w:rsid w:val="00186E58"/>
    <w:rsid w:val="001872C3"/>
    <w:rsid w:val="001907F1"/>
    <w:rsid w:val="00190DDB"/>
    <w:rsid w:val="001932FC"/>
    <w:rsid w:val="001935D7"/>
    <w:rsid w:val="001942B1"/>
    <w:rsid w:val="001959BA"/>
    <w:rsid w:val="0019602E"/>
    <w:rsid w:val="001979B6"/>
    <w:rsid w:val="001A003A"/>
    <w:rsid w:val="001A09B0"/>
    <w:rsid w:val="001A12F5"/>
    <w:rsid w:val="001A183A"/>
    <w:rsid w:val="001A1B17"/>
    <w:rsid w:val="001A2E36"/>
    <w:rsid w:val="001A3D60"/>
    <w:rsid w:val="001A50D7"/>
    <w:rsid w:val="001A5221"/>
    <w:rsid w:val="001A5579"/>
    <w:rsid w:val="001A638F"/>
    <w:rsid w:val="001A7570"/>
    <w:rsid w:val="001B008B"/>
    <w:rsid w:val="001B0C4B"/>
    <w:rsid w:val="001B1393"/>
    <w:rsid w:val="001B1747"/>
    <w:rsid w:val="001B1FBC"/>
    <w:rsid w:val="001B2261"/>
    <w:rsid w:val="001B24D0"/>
    <w:rsid w:val="001B2D28"/>
    <w:rsid w:val="001B2F2D"/>
    <w:rsid w:val="001B3243"/>
    <w:rsid w:val="001B3E2E"/>
    <w:rsid w:val="001B50BF"/>
    <w:rsid w:val="001B5571"/>
    <w:rsid w:val="001B5630"/>
    <w:rsid w:val="001C20A8"/>
    <w:rsid w:val="001C26EF"/>
    <w:rsid w:val="001C37F6"/>
    <w:rsid w:val="001C3A83"/>
    <w:rsid w:val="001C594B"/>
    <w:rsid w:val="001C5C6C"/>
    <w:rsid w:val="001C620C"/>
    <w:rsid w:val="001C658D"/>
    <w:rsid w:val="001C6D4C"/>
    <w:rsid w:val="001D1893"/>
    <w:rsid w:val="001D1B43"/>
    <w:rsid w:val="001D1D09"/>
    <w:rsid w:val="001D1F8F"/>
    <w:rsid w:val="001D22CA"/>
    <w:rsid w:val="001D33A1"/>
    <w:rsid w:val="001D34BF"/>
    <w:rsid w:val="001D489F"/>
    <w:rsid w:val="001D5F22"/>
    <w:rsid w:val="001D6522"/>
    <w:rsid w:val="001D6E8A"/>
    <w:rsid w:val="001D784A"/>
    <w:rsid w:val="001D79F1"/>
    <w:rsid w:val="001D7B85"/>
    <w:rsid w:val="001E0C63"/>
    <w:rsid w:val="001E37F3"/>
    <w:rsid w:val="001E39B2"/>
    <w:rsid w:val="001E3F25"/>
    <w:rsid w:val="001E3F99"/>
    <w:rsid w:val="001E57FF"/>
    <w:rsid w:val="001E604D"/>
    <w:rsid w:val="001E678E"/>
    <w:rsid w:val="001E6BCE"/>
    <w:rsid w:val="001E7298"/>
    <w:rsid w:val="001F0064"/>
    <w:rsid w:val="001F0401"/>
    <w:rsid w:val="001F12D9"/>
    <w:rsid w:val="001F1574"/>
    <w:rsid w:val="001F2DEC"/>
    <w:rsid w:val="001F3C78"/>
    <w:rsid w:val="001F5EBB"/>
    <w:rsid w:val="001F610A"/>
    <w:rsid w:val="001F63CF"/>
    <w:rsid w:val="001F6486"/>
    <w:rsid w:val="001F6FFA"/>
    <w:rsid w:val="001F7B68"/>
    <w:rsid w:val="002000F9"/>
    <w:rsid w:val="00200337"/>
    <w:rsid w:val="0020085A"/>
    <w:rsid w:val="00200939"/>
    <w:rsid w:val="00201497"/>
    <w:rsid w:val="00202EA2"/>
    <w:rsid w:val="00203156"/>
    <w:rsid w:val="00203779"/>
    <w:rsid w:val="002043B8"/>
    <w:rsid w:val="00204C69"/>
    <w:rsid w:val="00205D0D"/>
    <w:rsid w:val="002072B4"/>
    <w:rsid w:val="002075DE"/>
    <w:rsid w:val="002077B3"/>
    <w:rsid w:val="0021040E"/>
    <w:rsid w:val="002106EE"/>
    <w:rsid w:val="00211102"/>
    <w:rsid w:val="00212C61"/>
    <w:rsid w:val="002133BE"/>
    <w:rsid w:val="002135C5"/>
    <w:rsid w:val="00213E04"/>
    <w:rsid w:val="0021451C"/>
    <w:rsid w:val="00214AC7"/>
    <w:rsid w:val="00214FED"/>
    <w:rsid w:val="00215A6B"/>
    <w:rsid w:val="00216CA5"/>
    <w:rsid w:val="002176F4"/>
    <w:rsid w:val="00217BCE"/>
    <w:rsid w:val="002202D6"/>
    <w:rsid w:val="00221410"/>
    <w:rsid w:val="00223C6A"/>
    <w:rsid w:val="00224119"/>
    <w:rsid w:val="002242E0"/>
    <w:rsid w:val="002244DE"/>
    <w:rsid w:val="002244E1"/>
    <w:rsid w:val="00224516"/>
    <w:rsid w:val="0022596A"/>
    <w:rsid w:val="00225A61"/>
    <w:rsid w:val="0022617C"/>
    <w:rsid w:val="0022641C"/>
    <w:rsid w:val="00227929"/>
    <w:rsid w:val="00231163"/>
    <w:rsid w:val="00231636"/>
    <w:rsid w:val="00231830"/>
    <w:rsid w:val="0023313D"/>
    <w:rsid w:val="00234256"/>
    <w:rsid w:val="002356CA"/>
    <w:rsid w:val="00236A29"/>
    <w:rsid w:val="00237062"/>
    <w:rsid w:val="002401C0"/>
    <w:rsid w:val="00240531"/>
    <w:rsid w:val="00240EF1"/>
    <w:rsid w:val="0024102E"/>
    <w:rsid w:val="00241CFA"/>
    <w:rsid w:val="00241F3E"/>
    <w:rsid w:val="00242AE2"/>
    <w:rsid w:val="00242CE7"/>
    <w:rsid w:val="00244AD0"/>
    <w:rsid w:val="0024598A"/>
    <w:rsid w:val="002465B9"/>
    <w:rsid w:val="0024660F"/>
    <w:rsid w:val="00251612"/>
    <w:rsid w:val="002516BA"/>
    <w:rsid w:val="00251F97"/>
    <w:rsid w:val="00252518"/>
    <w:rsid w:val="00252925"/>
    <w:rsid w:val="00253995"/>
    <w:rsid w:val="0025447E"/>
    <w:rsid w:val="002544F8"/>
    <w:rsid w:val="002557DF"/>
    <w:rsid w:val="00255D9A"/>
    <w:rsid w:val="00256B89"/>
    <w:rsid w:val="00261CA5"/>
    <w:rsid w:val="00262929"/>
    <w:rsid w:val="002631B8"/>
    <w:rsid w:val="002635D3"/>
    <w:rsid w:val="00263AC8"/>
    <w:rsid w:val="00265828"/>
    <w:rsid w:val="00265FF0"/>
    <w:rsid w:val="002665E1"/>
    <w:rsid w:val="002675D3"/>
    <w:rsid w:val="00272035"/>
    <w:rsid w:val="00273831"/>
    <w:rsid w:val="00273B26"/>
    <w:rsid w:val="00274405"/>
    <w:rsid w:val="0027651B"/>
    <w:rsid w:val="00276891"/>
    <w:rsid w:val="002771A7"/>
    <w:rsid w:val="00281260"/>
    <w:rsid w:val="0028126F"/>
    <w:rsid w:val="00281476"/>
    <w:rsid w:val="00281ABB"/>
    <w:rsid w:val="00281F79"/>
    <w:rsid w:val="002827E2"/>
    <w:rsid w:val="00282CFA"/>
    <w:rsid w:val="00282D61"/>
    <w:rsid w:val="002830B4"/>
    <w:rsid w:val="00283F9A"/>
    <w:rsid w:val="00284752"/>
    <w:rsid w:val="00284AEE"/>
    <w:rsid w:val="0028618D"/>
    <w:rsid w:val="002868CE"/>
    <w:rsid w:val="0029072C"/>
    <w:rsid w:val="00291EB9"/>
    <w:rsid w:val="0029225C"/>
    <w:rsid w:val="00292A4E"/>
    <w:rsid w:val="002944DB"/>
    <w:rsid w:val="002976EA"/>
    <w:rsid w:val="0029793A"/>
    <w:rsid w:val="002979AA"/>
    <w:rsid w:val="002A08CF"/>
    <w:rsid w:val="002A1349"/>
    <w:rsid w:val="002A15E7"/>
    <w:rsid w:val="002A181E"/>
    <w:rsid w:val="002A1917"/>
    <w:rsid w:val="002A1C23"/>
    <w:rsid w:val="002A1C42"/>
    <w:rsid w:val="002A246E"/>
    <w:rsid w:val="002A2CB8"/>
    <w:rsid w:val="002A2FB8"/>
    <w:rsid w:val="002A2FCC"/>
    <w:rsid w:val="002A31A6"/>
    <w:rsid w:val="002A3786"/>
    <w:rsid w:val="002A5FFC"/>
    <w:rsid w:val="002A6685"/>
    <w:rsid w:val="002A68AD"/>
    <w:rsid w:val="002B0525"/>
    <w:rsid w:val="002B086E"/>
    <w:rsid w:val="002B1984"/>
    <w:rsid w:val="002B1EA9"/>
    <w:rsid w:val="002B1EC2"/>
    <w:rsid w:val="002B22D4"/>
    <w:rsid w:val="002B2633"/>
    <w:rsid w:val="002B5817"/>
    <w:rsid w:val="002B661D"/>
    <w:rsid w:val="002B7368"/>
    <w:rsid w:val="002B7CC6"/>
    <w:rsid w:val="002B7DE3"/>
    <w:rsid w:val="002C11B7"/>
    <w:rsid w:val="002C22E8"/>
    <w:rsid w:val="002C2407"/>
    <w:rsid w:val="002C2B10"/>
    <w:rsid w:val="002C3989"/>
    <w:rsid w:val="002C4B59"/>
    <w:rsid w:val="002C5477"/>
    <w:rsid w:val="002C58FB"/>
    <w:rsid w:val="002C5956"/>
    <w:rsid w:val="002C683A"/>
    <w:rsid w:val="002C7196"/>
    <w:rsid w:val="002C7939"/>
    <w:rsid w:val="002C7F82"/>
    <w:rsid w:val="002D01A2"/>
    <w:rsid w:val="002D109E"/>
    <w:rsid w:val="002D1FC3"/>
    <w:rsid w:val="002D3D0E"/>
    <w:rsid w:val="002D4CC7"/>
    <w:rsid w:val="002D5FCD"/>
    <w:rsid w:val="002D63CE"/>
    <w:rsid w:val="002D6458"/>
    <w:rsid w:val="002D7230"/>
    <w:rsid w:val="002E0237"/>
    <w:rsid w:val="002E047F"/>
    <w:rsid w:val="002E08E2"/>
    <w:rsid w:val="002E0B45"/>
    <w:rsid w:val="002E1D26"/>
    <w:rsid w:val="002E1F1C"/>
    <w:rsid w:val="002E1F7E"/>
    <w:rsid w:val="002E2489"/>
    <w:rsid w:val="002E286D"/>
    <w:rsid w:val="002E324F"/>
    <w:rsid w:val="002E3AFB"/>
    <w:rsid w:val="002E3DC5"/>
    <w:rsid w:val="002E3E0B"/>
    <w:rsid w:val="002E3E4C"/>
    <w:rsid w:val="002E48C8"/>
    <w:rsid w:val="002E50BF"/>
    <w:rsid w:val="002E56D6"/>
    <w:rsid w:val="002E5919"/>
    <w:rsid w:val="002E6752"/>
    <w:rsid w:val="002E6775"/>
    <w:rsid w:val="002E680F"/>
    <w:rsid w:val="002E6FA9"/>
    <w:rsid w:val="002E7485"/>
    <w:rsid w:val="002F050A"/>
    <w:rsid w:val="002F1240"/>
    <w:rsid w:val="002F2549"/>
    <w:rsid w:val="002F326E"/>
    <w:rsid w:val="002F41D4"/>
    <w:rsid w:val="002F531B"/>
    <w:rsid w:val="002F6889"/>
    <w:rsid w:val="003008A6"/>
    <w:rsid w:val="00301C68"/>
    <w:rsid w:val="003022EB"/>
    <w:rsid w:val="00302BEA"/>
    <w:rsid w:val="00303807"/>
    <w:rsid w:val="00303FB1"/>
    <w:rsid w:val="003048D1"/>
    <w:rsid w:val="003053B6"/>
    <w:rsid w:val="0030559F"/>
    <w:rsid w:val="003055B7"/>
    <w:rsid w:val="0030560F"/>
    <w:rsid w:val="00305CA0"/>
    <w:rsid w:val="00310A50"/>
    <w:rsid w:val="00310BCE"/>
    <w:rsid w:val="003111C4"/>
    <w:rsid w:val="0031177D"/>
    <w:rsid w:val="00311BBD"/>
    <w:rsid w:val="0031270A"/>
    <w:rsid w:val="00312989"/>
    <w:rsid w:val="0031438C"/>
    <w:rsid w:val="00315181"/>
    <w:rsid w:val="0031589B"/>
    <w:rsid w:val="00316313"/>
    <w:rsid w:val="003168F8"/>
    <w:rsid w:val="003174CE"/>
    <w:rsid w:val="00317DFE"/>
    <w:rsid w:val="0032011B"/>
    <w:rsid w:val="003202A5"/>
    <w:rsid w:val="003212A7"/>
    <w:rsid w:val="0032140B"/>
    <w:rsid w:val="00322324"/>
    <w:rsid w:val="003239FC"/>
    <w:rsid w:val="00323B43"/>
    <w:rsid w:val="00325241"/>
    <w:rsid w:val="00325DF6"/>
    <w:rsid w:val="00325E77"/>
    <w:rsid w:val="0032639A"/>
    <w:rsid w:val="00326E15"/>
    <w:rsid w:val="0032721B"/>
    <w:rsid w:val="0033000B"/>
    <w:rsid w:val="00330EB5"/>
    <w:rsid w:val="00330FFE"/>
    <w:rsid w:val="00333B9A"/>
    <w:rsid w:val="0033525F"/>
    <w:rsid w:val="00335BE5"/>
    <w:rsid w:val="00335C95"/>
    <w:rsid w:val="00335E4B"/>
    <w:rsid w:val="003363A2"/>
    <w:rsid w:val="00337343"/>
    <w:rsid w:val="00340D15"/>
    <w:rsid w:val="003414C8"/>
    <w:rsid w:val="00341FA5"/>
    <w:rsid w:val="003423D4"/>
    <w:rsid w:val="00342CB0"/>
    <w:rsid w:val="003431B9"/>
    <w:rsid w:val="003433B9"/>
    <w:rsid w:val="00343727"/>
    <w:rsid w:val="003437BA"/>
    <w:rsid w:val="00343ECA"/>
    <w:rsid w:val="00343F68"/>
    <w:rsid w:val="0034435B"/>
    <w:rsid w:val="00344752"/>
    <w:rsid w:val="00344AA1"/>
    <w:rsid w:val="00344D32"/>
    <w:rsid w:val="0035125A"/>
    <w:rsid w:val="00351520"/>
    <w:rsid w:val="003515C2"/>
    <w:rsid w:val="003527E7"/>
    <w:rsid w:val="00353089"/>
    <w:rsid w:val="003530ED"/>
    <w:rsid w:val="00353DEC"/>
    <w:rsid w:val="00354C1C"/>
    <w:rsid w:val="003557D8"/>
    <w:rsid w:val="003560C0"/>
    <w:rsid w:val="00356752"/>
    <w:rsid w:val="0035684D"/>
    <w:rsid w:val="00356B7F"/>
    <w:rsid w:val="0035719E"/>
    <w:rsid w:val="00357444"/>
    <w:rsid w:val="0036132B"/>
    <w:rsid w:val="003633ED"/>
    <w:rsid w:val="0036521B"/>
    <w:rsid w:val="00365FFB"/>
    <w:rsid w:val="00367620"/>
    <w:rsid w:val="00370218"/>
    <w:rsid w:val="00370BC2"/>
    <w:rsid w:val="00370CFB"/>
    <w:rsid w:val="003736CF"/>
    <w:rsid w:val="00373D38"/>
    <w:rsid w:val="00374EE0"/>
    <w:rsid w:val="00375EC1"/>
    <w:rsid w:val="00377235"/>
    <w:rsid w:val="003775AB"/>
    <w:rsid w:val="00377610"/>
    <w:rsid w:val="00377634"/>
    <w:rsid w:val="003776C3"/>
    <w:rsid w:val="00380B97"/>
    <w:rsid w:val="00381578"/>
    <w:rsid w:val="00381844"/>
    <w:rsid w:val="00381CA8"/>
    <w:rsid w:val="00381DAF"/>
    <w:rsid w:val="00381E99"/>
    <w:rsid w:val="003821CB"/>
    <w:rsid w:val="00383BB6"/>
    <w:rsid w:val="00383CF4"/>
    <w:rsid w:val="00384A24"/>
    <w:rsid w:val="00384B8A"/>
    <w:rsid w:val="00384C6C"/>
    <w:rsid w:val="00385C81"/>
    <w:rsid w:val="00386188"/>
    <w:rsid w:val="0038709D"/>
    <w:rsid w:val="00390D70"/>
    <w:rsid w:val="00391C7D"/>
    <w:rsid w:val="00392560"/>
    <w:rsid w:val="00392B69"/>
    <w:rsid w:val="00392C7C"/>
    <w:rsid w:val="00392D99"/>
    <w:rsid w:val="00392EDA"/>
    <w:rsid w:val="003935F7"/>
    <w:rsid w:val="003944F8"/>
    <w:rsid w:val="003955FE"/>
    <w:rsid w:val="00395680"/>
    <w:rsid w:val="00396B7D"/>
    <w:rsid w:val="00396DE9"/>
    <w:rsid w:val="00396F3C"/>
    <w:rsid w:val="0039717F"/>
    <w:rsid w:val="003972F4"/>
    <w:rsid w:val="0039759B"/>
    <w:rsid w:val="00397E94"/>
    <w:rsid w:val="00397F0D"/>
    <w:rsid w:val="003A36D7"/>
    <w:rsid w:val="003A3F34"/>
    <w:rsid w:val="003A408F"/>
    <w:rsid w:val="003A5709"/>
    <w:rsid w:val="003A5EE2"/>
    <w:rsid w:val="003A6F86"/>
    <w:rsid w:val="003A7448"/>
    <w:rsid w:val="003B0002"/>
    <w:rsid w:val="003B047C"/>
    <w:rsid w:val="003B0879"/>
    <w:rsid w:val="003B2E7A"/>
    <w:rsid w:val="003B2FAC"/>
    <w:rsid w:val="003B3A65"/>
    <w:rsid w:val="003B4073"/>
    <w:rsid w:val="003B43F8"/>
    <w:rsid w:val="003B4FA7"/>
    <w:rsid w:val="003B566F"/>
    <w:rsid w:val="003B5E7C"/>
    <w:rsid w:val="003B6AD3"/>
    <w:rsid w:val="003B6F0E"/>
    <w:rsid w:val="003B7049"/>
    <w:rsid w:val="003B793B"/>
    <w:rsid w:val="003C0E37"/>
    <w:rsid w:val="003C13A4"/>
    <w:rsid w:val="003C1B79"/>
    <w:rsid w:val="003C483F"/>
    <w:rsid w:val="003C49C1"/>
    <w:rsid w:val="003C53F1"/>
    <w:rsid w:val="003C56D6"/>
    <w:rsid w:val="003C57FA"/>
    <w:rsid w:val="003C6707"/>
    <w:rsid w:val="003C7BD2"/>
    <w:rsid w:val="003D0267"/>
    <w:rsid w:val="003D0EDE"/>
    <w:rsid w:val="003D0F31"/>
    <w:rsid w:val="003D17FA"/>
    <w:rsid w:val="003D224B"/>
    <w:rsid w:val="003D267D"/>
    <w:rsid w:val="003D296B"/>
    <w:rsid w:val="003D29CE"/>
    <w:rsid w:val="003D2CFE"/>
    <w:rsid w:val="003D2F31"/>
    <w:rsid w:val="003D3BEF"/>
    <w:rsid w:val="003D4DF9"/>
    <w:rsid w:val="003D55F3"/>
    <w:rsid w:val="003D5BEA"/>
    <w:rsid w:val="003D64D5"/>
    <w:rsid w:val="003D6714"/>
    <w:rsid w:val="003D68BE"/>
    <w:rsid w:val="003E093A"/>
    <w:rsid w:val="003E119B"/>
    <w:rsid w:val="003E243B"/>
    <w:rsid w:val="003E2460"/>
    <w:rsid w:val="003E284F"/>
    <w:rsid w:val="003E2E00"/>
    <w:rsid w:val="003E42CE"/>
    <w:rsid w:val="003E58EA"/>
    <w:rsid w:val="003E5D5C"/>
    <w:rsid w:val="003E6BD0"/>
    <w:rsid w:val="003E7273"/>
    <w:rsid w:val="003F0132"/>
    <w:rsid w:val="003F0531"/>
    <w:rsid w:val="003F0667"/>
    <w:rsid w:val="003F18C2"/>
    <w:rsid w:val="003F3766"/>
    <w:rsid w:val="003F3B34"/>
    <w:rsid w:val="003F4457"/>
    <w:rsid w:val="003F4C7C"/>
    <w:rsid w:val="003F7C40"/>
    <w:rsid w:val="003F7DD2"/>
    <w:rsid w:val="003F7E77"/>
    <w:rsid w:val="004005F9"/>
    <w:rsid w:val="00400AAE"/>
    <w:rsid w:val="00400AC0"/>
    <w:rsid w:val="004011B1"/>
    <w:rsid w:val="00402B08"/>
    <w:rsid w:val="004031DE"/>
    <w:rsid w:val="00403426"/>
    <w:rsid w:val="00403793"/>
    <w:rsid w:val="004039CC"/>
    <w:rsid w:val="00404071"/>
    <w:rsid w:val="00404653"/>
    <w:rsid w:val="00404DF5"/>
    <w:rsid w:val="00406502"/>
    <w:rsid w:val="00406960"/>
    <w:rsid w:val="00407276"/>
    <w:rsid w:val="00407E40"/>
    <w:rsid w:val="0041026E"/>
    <w:rsid w:val="004106E2"/>
    <w:rsid w:val="004127DA"/>
    <w:rsid w:val="004131FC"/>
    <w:rsid w:val="00413817"/>
    <w:rsid w:val="00413E22"/>
    <w:rsid w:val="00414039"/>
    <w:rsid w:val="004140CB"/>
    <w:rsid w:val="004153D8"/>
    <w:rsid w:val="004153FE"/>
    <w:rsid w:val="004159CD"/>
    <w:rsid w:val="00415B4B"/>
    <w:rsid w:val="00420BD0"/>
    <w:rsid w:val="004210B4"/>
    <w:rsid w:val="00421206"/>
    <w:rsid w:val="00421BB2"/>
    <w:rsid w:val="00422690"/>
    <w:rsid w:val="00422D59"/>
    <w:rsid w:val="00422E56"/>
    <w:rsid w:val="004264AB"/>
    <w:rsid w:val="004266FC"/>
    <w:rsid w:val="004305AC"/>
    <w:rsid w:val="00430A96"/>
    <w:rsid w:val="00431C8D"/>
    <w:rsid w:val="00432303"/>
    <w:rsid w:val="00433833"/>
    <w:rsid w:val="004345AC"/>
    <w:rsid w:val="0043566D"/>
    <w:rsid w:val="0043685E"/>
    <w:rsid w:val="0043773C"/>
    <w:rsid w:val="004379A6"/>
    <w:rsid w:val="00437B0D"/>
    <w:rsid w:val="00440583"/>
    <w:rsid w:val="0044133F"/>
    <w:rsid w:val="00441A4A"/>
    <w:rsid w:val="00442517"/>
    <w:rsid w:val="00445188"/>
    <w:rsid w:val="00445534"/>
    <w:rsid w:val="0044651A"/>
    <w:rsid w:val="004468A3"/>
    <w:rsid w:val="00446D3B"/>
    <w:rsid w:val="00451C1B"/>
    <w:rsid w:val="00453823"/>
    <w:rsid w:val="00453D93"/>
    <w:rsid w:val="00454B43"/>
    <w:rsid w:val="00455287"/>
    <w:rsid w:val="00455E29"/>
    <w:rsid w:val="00455F14"/>
    <w:rsid w:val="00456A9E"/>
    <w:rsid w:val="004578D4"/>
    <w:rsid w:val="00461026"/>
    <w:rsid w:val="00463934"/>
    <w:rsid w:val="00464343"/>
    <w:rsid w:val="00464561"/>
    <w:rsid w:val="00464E60"/>
    <w:rsid w:val="004660FF"/>
    <w:rsid w:val="00466A37"/>
    <w:rsid w:val="00466B64"/>
    <w:rsid w:val="00466F27"/>
    <w:rsid w:val="004673A4"/>
    <w:rsid w:val="004675A9"/>
    <w:rsid w:val="004704D0"/>
    <w:rsid w:val="0047114E"/>
    <w:rsid w:val="004712C5"/>
    <w:rsid w:val="004713B9"/>
    <w:rsid w:val="00471736"/>
    <w:rsid w:val="0047200E"/>
    <w:rsid w:val="004723F5"/>
    <w:rsid w:val="00473585"/>
    <w:rsid w:val="004738C4"/>
    <w:rsid w:val="004740CE"/>
    <w:rsid w:val="00474545"/>
    <w:rsid w:val="00474872"/>
    <w:rsid w:val="004753C7"/>
    <w:rsid w:val="00475798"/>
    <w:rsid w:val="0047607D"/>
    <w:rsid w:val="004766AF"/>
    <w:rsid w:val="00476AC2"/>
    <w:rsid w:val="00480D23"/>
    <w:rsid w:val="00480EB4"/>
    <w:rsid w:val="00481176"/>
    <w:rsid w:val="00481D26"/>
    <w:rsid w:val="00482B3C"/>
    <w:rsid w:val="00484E84"/>
    <w:rsid w:val="004867B6"/>
    <w:rsid w:val="00486980"/>
    <w:rsid w:val="004871F9"/>
    <w:rsid w:val="00490C96"/>
    <w:rsid w:val="00491AFD"/>
    <w:rsid w:val="004923B6"/>
    <w:rsid w:val="00492572"/>
    <w:rsid w:val="00493534"/>
    <w:rsid w:val="00495242"/>
    <w:rsid w:val="00495DCD"/>
    <w:rsid w:val="00496AAC"/>
    <w:rsid w:val="00496D24"/>
    <w:rsid w:val="00496F8D"/>
    <w:rsid w:val="0049731F"/>
    <w:rsid w:val="004A09D1"/>
    <w:rsid w:val="004A0CBC"/>
    <w:rsid w:val="004A164C"/>
    <w:rsid w:val="004A17E2"/>
    <w:rsid w:val="004A3926"/>
    <w:rsid w:val="004A3B82"/>
    <w:rsid w:val="004A56E4"/>
    <w:rsid w:val="004A5D32"/>
    <w:rsid w:val="004A70E9"/>
    <w:rsid w:val="004B0153"/>
    <w:rsid w:val="004B1574"/>
    <w:rsid w:val="004B1DA5"/>
    <w:rsid w:val="004B2EEA"/>
    <w:rsid w:val="004B2F84"/>
    <w:rsid w:val="004B3B06"/>
    <w:rsid w:val="004B6491"/>
    <w:rsid w:val="004B6AC5"/>
    <w:rsid w:val="004C05DE"/>
    <w:rsid w:val="004C1EB5"/>
    <w:rsid w:val="004C3531"/>
    <w:rsid w:val="004C4501"/>
    <w:rsid w:val="004C497F"/>
    <w:rsid w:val="004C56C9"/>
    <w:rsid w:val="004C6763"/>
    <w:rsid w:val="004C6E21"/>
    <w:rsid w:val="004C705C"/>
    <w:rsid w:val="004C79C9"/>
    <w:rsid w:val="004D01C4"/>
    <w:rsid w:val="004D1C95"/>
    <w:rsid w:val="004D2395"/>
    <w:rsid w:val="004D380D"/>
    <w:rsid w:val="004D50BA"/>
    <w:rsid w:val="004D53C2"/>
    <w:rsid w:val="004D5D1F"/>
    <w:rsid w:val="004D6182"/>
    <w:rsid w:val="004D7662"/>
    <w:rsid w:val="004D7C45"/>
    <w:rsid w:val="004E0442"/>
    <w:rsid w:val="004E054B"/>
    <w:rsid w:val="004E0592"/>
    <w:rsid w:val="004E3403"/>
    <w:rsid w:val="004E387B"/>
    <w:rsid w:val="004E46AE"/>
    <w:rsid w:val="004E4840"/>
    <w:rsid w:val="004E4BC2"/>
    <w:rsid w:val="004E501C"/>
    <w:rsid w:val="004E5B7E"/>
    <w:rsid w:val="004E5BF6"/>
    <w:rsid w:val="004E5DAD"/>
    <w:rsid w:val="004E6275"/>
    <w:rsid w:val="004E7782"/>
    <w:rsid w:val="004E7A7C"/>
    <w:rsid w:val="004F02FC"/>
    <w:rsid w:val="004F1267"/>
    <w:rsid w:val="004F13DF"/>
    <w:rsid w:val="004F1709"/>
    <w:rsid w:val="004F1DB5"/>
    <w:rsid w:val="004F230D"/>
    <w:rsid w:val="004F31ED"/>
    <w:rsid w:val="004F34BB"/>
    <w:rsid w:val="004F36C6"/>
    <w:rsid w:val="004F41E0"/>
    <w:rsid w:val="004F42AA"/>
    <w:rsid w:val="004F45BF"/>
    <w:rsid w:val="004F5304"/>
    <w:rsid w:val="004F5F2C"/>
    <w:rsid w:val="004F6352"/>
    <w:rsid w:val="005001D2"/>
    <w:rsid w:val="00500377"/>
    <w:rsid w:val="005007F7"/>
    <w:rsid w:val="005019FB"/>
    <w:rsid w:val="0050208B"/>
    <w:rsid w:val="00502CFB"/>
    <w:rsid w:val="00502DD0"/>
    <w:rsid w:val="00502F86"/>
    <w:rsid w:val="0050314B"/>
    <w:rsid w:val="00503561"/>
    <w:rsid w:val="0050370B"/>
    <w:rsid w:val="005052C3"/>
    <w:rsid w:val="005057B3"/>
    <w:rsid w:val="005067F5"/>
    <w:rsid w:val="00510CD4"/>
    <w:rsid w:val="00511162"/>
    <w:rsid w:val="00511319"/>
    <w:rsid w:val="0051243C"/>
    <w:rsid w:val="005124F8"/>
    <w:rsid w:val="00512BA8"/>
    <w:rsid w:val="00513347"/>
    <w:rsid w:val="0051342B"/>
    <w:rsid w:val="00514584"/>
    <w:rsid w:val="005149D4"/>
    <w:rsid w:val="00515A13"/>
    <w:rsid w:val="00516EC4"/>
    <w:rsid w:val="00517B38"/>
    <w:rsid w:val="005204FB"/>
    <w:rsid w:val="00521008"/>
    <w:rsid w:val="00522EDE"/>
    <w:rsid w:val="00523863"/>
    <w:rsid w:val="005241CB"/>
    <w:rsid w:val="00524418"/>
    <w:rsid w:val="005244C7"/>
    <w:rsid w:val="00524D65"/>
    <w:rsid w:val="00526489"/>
    <w:rsid w:val="00526FA9"/>
    <w:rsid w:val="00527B34"/>
    <w:rsid w:val="00527F4C"/>
    <w:rsid w:val="00530C5E"/>
    <w:rsid w:val="00531F69"/>
    <w:rsid w:val="005322A0"/>
    <w:rsid w:val="00532FDD"/>
    <w:rsid w:val="00532FED"/>
    <w:rsid w:val="005334FC"/>
    <w:rsid w:val="00533AF2"/>
    <w:rsid w:val="00533CFB"/>
    <w:rsid w:val="00533F73"/>
    <w:rsid w:val="0053403B"/>
    <w:rsid w:val="00534FE1"/>
    <w:rsid w:val="00535D16"/>
    <w:rsid w:val="00536336"/>
    <w:rsid w:val="00536977"/>
    <w:rsid w:val="00536FA0"/>
    <w:rsid w:val="00540094"/>
    <w:rsid w:val="00540C65"/>
    <w:rsid w:val="00541495"/>
    <w:rsid w:val="00541977"/>
    <w:rsid w:val="00542A79"/>
    <w:rsid w:val="00542DE9"/>
    <w:rsid w:val="0054302A"/>
    <w:rsid w:val="0054438B"/>
    <w:rsid w:val="005479E1"/>
    <w:rsid w:val="00550421"/>
    <w:rsid w:val="00550B45"/>
    <w:rsid w:val="00550BB9"/>
    <w:rsid w:val="00550FEE"/>
    <w:rsid w:val="00551AD6"/>
    <w:rsid w:val="00551D6E"/>
    <w:rsid w:val="0055216A"/>
    <w:rsid w:val="005521B3"/>
    <w:rsid w:val="00552ADA"/>
    <w:rsid w:val="00552B72"/>
    <w:rsid w:val="0055421D"/>
    <w:rsid w:val="005543CD"/>
    <w:rsid w:val="005546D1"/>
    <w:rsid w:val="005551C7"/>
    <w:rsid w:val="0055703B"/>
    <w:rsid w:val="005571B0"/>
    <w:rsid w:val="0055787C"/>
    <w:rsid w:val="0056147A"/>
    <w:rsid w:val="00563676"/>
    <w:rsid w:val="00563C9F"/>
    <w:rsid w:val="0056474A"/>
    <w:rsid w:val="005649A4"/>
    <w:rsid w:val="00564EB3"/>
    <w:rsid w:val="005659D3"/>
    <w:rsid w:val="00566ED4"/>
    <w:rsid w:val="00570EA4"/>
    <w:rsid w:val="005711CF"/>
    <w:rsid w:val="0057194C"/>
    <w:rsid w:val="0057222E"/>
    <w:rsid w:val="00573385"/>
    <w:rsid w:val="00573D05"/>
    <w:rsid w:val="00573FE8"/>
    <w:rsid w:val="00574151"/>
    <w:rsid w:val="0057496A"/>
    <w:rsid w:val="005749C9"/>
    <w:rsid w:val="00575472"/>
    <w:rsid w:val="00575F5B"/>
    <w:rsid w:val="005760FA"/>
    <w:rsid w:val="00576506"/>
    <w:rsid w:val="00576B3F"/>
    <w:rsid w:val="00577155"/>
    <w:rsid w:val="005800F0"/>
    <w:rsid w:val="00581461"/>
    <w:rsid w:val="005825D0"/>
    <w:rsid w:val="00584834"/>
    <w:rsid w:val="005856B8"/>
    <w:rsid w:val="00585B1D"/>
    <w:rsid w:val="00585F7F"/>
    <w:rsid w:val="00590098"/>
    <w:rsid w:val="00591EB0"/>
    <w:rsid w:val="0059226F"/>
    <w:rsid w:val="005931E3"/>
    <w:rsid w:val="0059549D"/>
    <w:rsid w:val="0059556D"/>
    <w:rsid w:val="00595588"/>
    <w:rsid w:val="0059614E"/>
    <w:rsid w:val="005963C2"/>
    <w:rsid w:val="005968E3"/>
    <w:rsid w:val="00596C78"/>
    <w:rsid w:val="00596F00"/>
    <w:rsid w:val="005A08BD"/>
    <w:rsid w:val="005A0A2C"/>
    <w:rsid w:val="005A23AE"/>
    <w:rsid w:val="005A445D"/>
    <w:rsid w:val="005A4903"/>
    <w:rsid w:val="005A7085"/>
    <w:rsid w:val="005A74C2"/>
    <w:rsid w:val="005A7D87"/>
    <w:rsid w:val="005A7F2A"/>
    <w:rsid w:val="005B1B3B"/>
    <w:rsid w:val="005B218E"/>
    <w:rsid w:val="005B245C"/>
    <w:rsid w:val="005B24A9"/>
    <w:rsid w:val="005B298D"/>
    <w:rsid w:val="005B2D22"/>
    <w:rsid w:val="005B32D7"/>
    <w:rsid w:val="005B3333"/>
    <w:rsid w:val="005B3B57"/>
    <w:rsid w:val="005B3CFE"/>
    <w:rsid w:val="005B4128"/>
    <w:rsid w:val="005B454F"/>
    <w:rsid w:val="005B5265"/>
    <w:rsid w:val="005B5812"/>
    <w:rsid w:val="005B6265"/>
    <w:rsid w:val="005B6C57"/>
    <w:rsid w:val="005B71B1"/>
    <w:rsid w:val="005B74D8"/>
    <w:rsid w:val="005B7629"/>
    <w:rsid w:val="005C002F"/>
    <w:rsid w:val="005C052B"/>
    <w:rsid w:val="005C1749"/>
    <w:rsid w:val="005C180D"/>
    <w:rsid w:val="005C25DB"/>
    <w:rsid w:val="005C2B58"/>
    <w:rsid w:val="005C4AC3"/>
    <w:rsid w:val="005C569E"/>
    <w:rsid w:val="005C5CA8"/>
    <w:rsid w:val="005C5DBA"/>
    <w:rsid w:val="005C5F3A"/>
    <w:rsid w:val="005C61F8"/>
    <w:rsid w:val="005C6982"/>
    <w:rsid w:val="005C6DB8"/>
    <w:rsid w:val="005C7A29"/>
    <w:rsid w:val="005D0AFE"/>
    <w:rsid w:val="005D11CC"/>
    <w:rsid w:val="005D12F4"/>
    <w:rsid w:val="005D2EFC"/>
    <w:rsid w:val="005D344F"/>
    <w:rsid w:val="005D3A36"/>
    <w:rsid w:val="005D4A5C"/>
    <w:rsid w:val="005D6885"/>
    <w:rsid w:val="005D6A1A"/>
    <w:rsid w:val="005D7D7C"/>
    <w:rsid w:val="005E0742"/>
    <w:rsid w:val="005E2ABD"/>
    <w:rsid w:val="005E2C8C"/>
    <w:rsid w:val="005E2DD9"/>
    <w:rsid w:val="005E381A"/>
    <w:rsid w:val="005E3B78"/>
    <w:rsid w:val="005E40B7"/>
    <w:rsid w:val="005E4941"/>
    <w:rsid w:val="005E4D55"/>
    <w:rsid w:val="005E4FEA"/>
    <w:rsid w:val="005E539B"/>
    <w:rsid w:val="005E5466"/>
    <w:rsid w:val="005E58E6"/>
    <w:rsid w:val="005E5F34"/>
    <w:rsid w:val="005F0D66"/>
    <w:rsid w:val="005F1344"/>
    <w:rsid w:val="005F21F2"/>
    <w:rsid w:val="005F2344"/>
    <w:rsid w:val="005F2DC0"/>
    <w:rsid w:val="005F33FC"/>
    <w:rsid w:val="005F44B3"/>
    <w:rsid w:val="005F628C"/>
    <w:rsid w:val="005F6C06"/>
    <w:rsid w:val="005F709D"/>
    <w:rsid w:val="005F73A0"/>
    <w:rsid w:val="005F760A"/>
    <w:rsid w:val="005F7A28"/>
    <w:rsid w:val="0060150A"/>
    <w:rsid w:val="00602542"/>
    <w:rsid w:val="00603D1D"/>
    <w:rsid w:val="00604CC7"/>
    <w:rsid w:val="006076C6"/>
    <w:rsid w:val="0060781B"/>
    <w:rsid w:val="00610BA9"/>
    <w:rsid w:val="00611690"/>
    <w:rsid w:val="00611EE7"/>
    <w:rsid w:val="00612393"/>
    <w:rsid w:val="00614136"/>
    <w:rsid w:val="006144F7"/>
    <w:rsid w:val="00614570"/>
    <w:rsid w:val="0061504F"/>
    <w:rsid w:val="00615F3F"/>
    <w:rsid w:val="00616F56"/>
    <w:rsid w:val="00617BAC"/>
    <w:rsid w:val="00617D05"/>
    <w:rsid w:val="00617E76"/>
    <w:rsid w:val="00621696"/>
    <w:rsid w:val="00621F65"/>
    <w:rsid w:val="00622CE4"/>
    <w:rsid w:val="00623845"/>
    <w:rsid w:val="00624894"/>
    <w:rsid w:val="006252B0"/>
    <w:rsid w:val="0062658D"/>
    <w:rsid w:val="00626720"/>
    <w:rsid w:val="00626AFD"/>
    <w:rsid w:val="00626B3C"/>
    <w:rsid w:val="00626CA5"/>
    <w:rsid w:val="006270CC"/>
    <w:rsid w:val="00627E68"/>
    <w:rsid w:val="00630541"/>
    <w:rsid w:val="00631C61"/>
    <w:rsid w:val="006323FE"/>
    <w:rsid w:val="00633999"/>
    <w:rsid w:val="00635280"/>
    <w:rsid w:val="006358DF"/>
    <w:rsid w:val="00635A43"/>
    <w:rsid w:val="00635FD1"/>
    <w:rsid w:val="00637BFA"/>
    <w:rsid w:val="00637FB2"/>
    <w:rsid w:val="00640662"/>
    <w:rsid w:val="00640F48"/>
    <w:rsid w:val="006410BE"/>
    <w:rsid w:val="006410CA"/>
    <w:rsid w:val="00641592"/>
    <w:rsid w:val="00641D4C"/>
    <w:rsid w:val="00641F70"/>
    <w:rsid w:val="0064347D"/>
    <w:rsid w:val="006443F1"/>
    <w:rsid w:val="00645471"/>
    <w:rsid w:val="00645C7B"/>
    <w:rsid w:val="006465DC"/>
    <w:rsid w:val="006475C0"/>
    <w:rsid w:val="006476F4"/>
    <w:rsid w:val="006506A2"/>
    <w:rsid w:val="0065123E"/>
    <w:rsid w:val="006518BF"/>
    <w:rsid w:val="00651A07"/>
    <w:rsid w:val="0065220D"/>
    <w:rsid w:val="006531D3"/>
    <w:rsid w:val="00654491"/>
    <w:rsid w:val="006546E0"/>
    <w:rsid w:val="00654ABB"/>
    <w:rsid w:val="00654C15"/>
    <w:rsid w:val="00655A1B"/>
    <w:rsid w:val="00660CB7"/>
    <w:rsid w:val="00660F8B"/>
    <w:rsid w:val="00661C57"/>
    <w:rsid w:val="0066294E"/>
    <w:rsid w:val="006629DC"/>
    <w:rsid w:val="00666FEB"/>
    <w:rsid w:val="00667218"/>
    <w:rsid w:val="00667CFF"/>
    <w:rsid w:val="00670614"/>
    <w:rsid w:val="00671380"/>
    <w:rsid w:val="00671670"/>
    <w:rsid w:val="00672C76"/>
    <w:rsid w:val="00673DDE"/>
    <w:rsid w:val="0067631C"/>
    <w:rsid w:val="0067643E"/>
    <w:rsid w:val="00676A54"/>
    <w:rsid w:val="00677A62"/>
    <w:rsid w:val="00677F21"/>
    <w:rsid w:val="00680DE1"/>
    <w:rsid w:val="00681D2C"/>
    <w:rsid w:val="00682591"/>
    <w:rsid w:val="00684059"/>
    <w:rsid w:val="00684C44"/>
    <w:rsid w:val="006851B8"/>
    <w:rsid w:val="00685400"/>
    <w:rsid w:val="00685BF5"/>
    <w:rsid w:val="00685EED"/>
    <w:rsid w:val="0068661F"/>
    <w:rsid w:val="00690095"/>
    <w:rsid w:val="00690204"/>
    <w:rsid w:val="006919B6"/>
    <w:rsid w:val="006928E5"/>
    <w:rsid w:val="00693362"/>
    <w:rsid w:val="00694276"/>
    <w:rsid w:val="00695A57"/>
    <w:rsid w:val="0069602A"/>
    <w:rsid w:val="006967B5"/>
    <w:rsid w:val="00696AC1"/>
    <w:rsid w:val="00696DAA"/>
    <w:rsid w:val="00696F78"/>
    <w:rsid w:val="00697202"/>
    <w:rsid w:val="006A00A7"/>
    <w:rsid w:val="006A042D"/>
    <w:rsid w:val="006A1DEA"/>
    <w:rsid w:val="006A2005"/>
    <w:rsid w:val="006A21EA"/>
    <w:rsid w:val="006A34AF"/>
    <w:rsid w:val="006A4782"/>
    <w:rsid w:val="006A60E7"/>
    <w:rsid w:val="006A6527"/>
    <w:rsid w:val="006A65CA"/>
    <w:rsid w:val="006A6A8C"/>
    <w:rsid w:val="006B0832"/>
    <w:rsid w:val="006B0D09"/>
    <w:rsid w:val="006B10CE"/>
    <w:rsid w:val="006B25F6"/>
    <w:rsid w:val="006B2D31"/>
    <w:rsid w:val="006B388C"/>
    <w:rsid w:val="006B3B1D"/>
    <w:rsid w:val="006B4D1D"/>
    <w:rsid w:val="006B6E0A"/>
    <w:rsid w:val="006B753C"/>
    <w:rsid w:val="006B75EC"/>
    <w:rsid w:val="006C36D4"/>
    <w:rsid w:val="006C3FDE"/>
    <w:rsid w:val="006C427D"/>
    <w:rsid w:val="006C52B4"/>
    <w:rsid w:val="006C5A65"/>
    <w:rsid w:val="006C65A4"/>
    <w:rsid w:val="006C6C42"/>
    <w:rsid w:val="006C7862"/>
    <w:rsid w:val="006D0ADF"/>
    <w:rsid w:val="006D12FC"/>
    <w:rsid w:val="006D1495"/>
    <w:rsid w:val="006D16A8"/>
    <w:rsid w:val="006D1AF3"/>
    <w:rsid w:val="006D2695"/>
    <w:rsid w:val="006D2DF2"/>
    <w:rsid w:val="006D2F35"/>
    <w:rsid w:val="006D45DA"/>
    <w:rsid w:val="006D4B4B"/>
    <w:rsid w:val="006D5831"/>
    <w:rsid w:val="006D725D"/>
    <w:rsid w:val="006D7E67"/>
    <w:rsid w:val="006E0229"/>
    <w:rsid w:val="006E0F55"/>
    <w:rsid w:val="006E27E2"/>
    <w:rsid w:val="006E44C1"/>
    <w:rsid w:val="006E517B"/>
    <w:rsid w:val="006E57AA"/>
    <w:rsid w:val="006E6024"/>
    <w:rsid w:val="006E6540"/>
    <w:rsid w:val="006E69C3"/>
    <w:rsid w:val="006E6C86"/>
    <w:rsid w:val="006E7148"/>
    <w:rsid w:val="006F12E8"/>
    <w:rsid w:val="006F24AE"/>
    <w:rsid w:val="006F3AD3"/>
    <w:rsid w:val="006F3D7C"/>
    <w:rsid w:val="006F3F7C"/>
    <w:rsid w:val="006F491A"/>
    <w:rsid w:val="006F4EAA"/>
    <w:rsid w:val="006F5171"/>
    <w:rsid w:val="006F5B27"/>
    <w:rsid w:val="006F5D86"/>
    <w:rsid w:val="007010DC"/>
    <w:rsid w:val="00701969"/>
    <w:rsid w:val="00701D85"/>
    <w:rsid w:val="007020D1"/>
    <w:rsid w:val="007028F0"/>
    <w:rsid w:val="00702A8A"/>
    <w:rsid w:val="00702CFD"/>
    <w:rsid w:val="007038F7"/>
    <w:rsid w:val="007039C2"/>
    <w:rsid w:val="00705514"/>
    <w:rsid w:val="0070574A"/>
    <w:rsid w:val="00706FE0"/>
    <w:rsid w:val="00707295"/>
    <w:rsid w:val="007073ED"/>
    <w:rsid w:val="007079B4"/>
    <w:rsid w:val="007119CE"/>
    <w:rsid w:val="00711F97"/>
    <w:rsid w:val="00712001"/>
    <w:rsid w:val="007131AE"/>
    <w:rsid w:val="007133BB"/>
    <w:rsid w:val="007134BA"/>
    <w:rsid w:val="00713B69"/>
    <w:rsid w:val="00714B1E"/>
    <w:rsid w:val="007151F6"/>
    <w:rsid w:val="00715A81"/>
    <w:rsid w:val="0071689A"/>
    <w:rsid w:val="00717497"/>
    <w:rsid w:val="00717ACD"/>
    <w:rsid w:val="00717DA8"/>
    <w:rsid w:val="00720D68"/>
    <w:rsid w:val="007211DF"/>
    <w:rsid w:val="007216CC"/>
    <w:rsid w:val="00722725"/>
    <w:rsid w:val="0072407A"/>
    <w:rsid w:val="007244DE"/>
    <w:rsid w:val="00724971"/>
    <w:rsid w:val="00725A6E"/>
    <w:rsid w:val="00725F05"/>
    <w:rsid w:val="0072613E"/>
    <w:rsid w:val="00726B1F"/>
    <w:rsid w:val="00727522"/>
    <w:rsid w:val="007305A3"/>
    <w:rsid w:val="00730A95"/>
    <w:rsid w:val="00730B46"/>
    <w:rsid w:val="0073114E"/>
    <w:rsid w:val="0073156B"/>
    <w:rsid w:val="00731B9F"/>
    <w:rsid w:val="00732128"/>
    <w:rsid w:val="00734B87"/>
    <w:rsid w:val="00734D39"/>
    <w:rsid w:val="00735C9B"/>
    <w:rsid w:val="00735DAB"/>
    <w:rsid w:val="00740C2E"/>
    <w:rsid w:val="00741C0C"/>
    <w:rsid w:val="0074226D"/>
    <w:rsid w:val="00742BC5"/>
    <w:rsid w:val="00742C16"/>
    <w:rsid w:val="007430D4"/>
    <w:rsid w:val="00744EED"/>
    <w:rsid w:val="00746C82"/>
    <w:rsid w:val="00750017"/>
    <w:rsid w:val="007501F1"/>
    <w:rsid w:val="007517FB"/>
    <w:rsid w:val="00751883"/>
    <w:rsid w:val="00752A02"/>
    <w:rsid w:val="0075323B"/>
    <w:rsid w:val="00754907"/>
    <w:rsid w:val="0075544C"/>
    <w:rsid w:val="0075649B"/>
    <w:rsid w:val="00757995"/>
    <w:rsid w:val="0076090E"/>
    <w:rsid w:val="00760B71"/>
    <w:rsid w:val="00760C83"/>
    <w:rsid w:val="00760E08"/>
    <w:rsid w:val="0076196E"/>
    <w:rsid w:val="007621E0"/>
    <w:rsid w:val="00763ED1"/>
    <w:rsid w:val="00764344"/>
    <w:rsid w:val="00764BF3"/>
    <w:rsid w:val="00765A12"/>
    <w:rsid w:val="00765D79"/>
    <w:rsid w:val="00767049"/>
    <w:rsid w:val="007671EF"/>
    <w:rsid w:val="00770959"/>
    <w:rsid w:val="0077175B"/>
    <w:rsid w:val="00771B70"/>
    <w:rsid w:val="007730C2"/>
    <w:rsid w:val="00773789"/>
    <w:rsid w:val="00773854"/>
    <w:rsid w:val="00773C79"/>
    <w:rsid w:val="007764FC"/>
    <w:rsid w:val="00777559"/>
    <w:rsid w:val="00777E7B"/>
    <w:rsid w:val="007802C8"/>
    <w:rsid w:val="00780ACC"/>
    <w:rsid w:val="00780BD5"/>
    <w:rsid w:val="00780C57"/>
    <w:rsid w:val="007812BF"/>
    <w:rsid w:val="0078135F"/>
    <w:rsid w:val="0078143D"/>
    <w:rsid w:val="00781895"/>
    <w:rsid w:val="0078261B"/>
    <w:rsid w:val="0078263B"/>
    <w:rsid w:val="00782723"/>
    <w:rsid w:val="00783B70"/>
    <w:rsid w:val="00784BB0"/>
    <w:rsid w:val="00784EB4"/>
    <w:rsid w:val="0079012F"/>
    <w:rsid w:val="00790820"/>
    <w:rsid w:val="007911E9"/>
    <w:rsid w:val="00791482"/>
    <w:rsid w:val="007926DB"/>
    <w:rsid w:val="007930B0"/>
    <w:rsid w:val="0079312B"/>
    <w:rsid w:val="0079375E"/>
    <w:rsid w:val="00795EC0"/>
    <w:rsid w:val="00796780"/>
    <w:rsid w:val="00796BEE"/>
    <w:rsid w:val="00797DA4"/>
    <w:rsid w:val="007A2493"/>
    <w:rsid w:val="007A254C"/>
    <w:rsid w:val="007A35A5"/>
    <w:rsid w:val="007A3A91"/>
    <w:rsid w:val="007A4179"/>
    <w:rsid w:val="007A5BFE"/>
    <w:rsid w:val="007A5DD2"/>
    <w:rsid w:val="007A5E5B"/>
    <w:rsid w:val="007A6848"/>
    <w:rsid w:val="007A6B8C"/>
    <w:rsid w:val="007A7868"/>
    <w:rsid w:val="007B0F2E"/>
    <w:rsid w:val="007B0FD6"/>
    <w:rsid w:val="007B1119"/>
    <w:rsid w:val="007B309F"/>
    <w:rsid w:val="007B38B3"/>
    <w:rsid w:val="007B4A6E"/>
    <w:rsid w:val="007B4B67"/>
    <w:rsid w:val="007B4F7F"/>
    <w:rsid w:val="007B6960"/>
    <w:rsid w:val="007B69A9"/>
    <w:rsid w:val="007B6B8F"/>
    <w:rsid w:val="007C0BF7"/>
    <w:rsid w:val="007C1796"/>
    <w:rsid w:val="007C35B6"/>
    <w:rsid w:val="007C3891"/>
    <w:rsid w:val="007C389B"/>
    <w:rsid w:val="007C3A53"/>
    <w:rsid w:val="007C3C32"/>
    <w:rsid w:val="007C42E0"/>
    <w:rsid w:val="007C4CEB"/>
    <w:rsid w:val="007C53DC"/>
    <w:rsid w:val="007C5AF9"/>
    <w:rsid w:val="007C62C9"/>
    <w:rsid w:val="007C68CA"/>
    <w:rsid w:val="007C6F93"/>
    <w:rsid w:val="007C7219"/>
    <w:rsid w:val="007C7674"/>
    <w:rsid w:val="007C7725"/>
    <w:rsid w:val="007C7F8F"/>
    <w:rsid w:val="007D0225"/>
    <w:rsid w:val="007D0AD8"/>
    <w:rsid w:val="007D0E6F"/>
    <w:rsid w:val="007D0FAC"/>
    <w:rsid w:val="007D2C95"/>
    <w:rsid w:val="007D3149"/>
    <w:rsid w:val="007D3936"/>
    <w:rsid w:val="007D3D42"/>
    <w:rsid w:val="007D471E"/>
    <w:rsid w:val="007D591B"/>
    <w:rsid w:val="007D6171"/>
    <w:rsid w:val="007D6FBA"/>
    <w:rsid w:val="007D7A8A"/>
    <w:rsid w:val="007E0098"/>
    <w:rsid w:val="007E0C7A"/>
    <w:rsid w:val="007E0E86"/>
    <w:rsid w:val="007E1ADD"/>
    <w:rsid w:val="007E2203"/>
    <w:rsid w:val="007E28C9"/>
    <w:rsid w:val="007E29A2"/>
    <w:rsid w:val="007E2DB7"/>
    <w:rsid w:val="007E30A1"/>
    <w:rsid w:val="007E3AEF"/>
    <w:rsid w:val="007E3D82"/>
    <w:rsid w:val="007E4A81"/>
    <w:rsid w:val="007E4AAF"/>
    <w:rsid w:val="007E543B"/>
    <w:rsid w:val="007E6A03"/>
    <w:rsid w:val="007E6AD6"/>
    <w:rsid w:val="007E6F86"/>
    <w:rsid w:val="007E7758"/>
    <w:rsid w:val="007E7911"/>
    <w:rsid w:val="007E79BD"/>
    <w:rsid w:val="007F0245"/>
    <w:rsid w:val="007F0574"/>
    <w:rsid w:val="007F0755"/>
    <w:rsid w:val="007F26EB"/>
    <w:rsid w:val="007F2979"/>
    <w:rsid w:val="007F5238"/>
    <w:rsid w:val="007F532B"/>
    <w:rsid w:val="007F65B5"/>
    <w:rsid w:val="007F7FA8"/>
    <w:rsid w:val="0080125F"/>
    <w:rsid w:val="00802004"/>
    <w:rsid w:val="008029EE"/>
    <w:rsid w:val="00802FB4"/>
    <w:rsid w:val="008034ED"/>
    <w:rsid w:val="0080421B"/>
    <w:rsid w:val="008047B6"/>
    <w:rsid w:val="00804DF6"/>
    <w:rsid w:val="00804EE2"/>
    <w:rsid w:val="00804F43"/>
    <w:rsid w:val="00805670"/>
    <w:rsid w:val="00806D3B"/>
    <w:rsid w:val="00807E6B"/>
    <w:rsid w:val="00807F50"/>
    <w:rsid w:val="00810CA9"/>
    <w:rsid w:val="00810ED4"/>
    <w:rsid w:val="008116EB"/>
    <w:rsid w:val="00811B91"/>
    <w:rsid w:val="008138D9"/>
    <w:rsid w:val="008141C0"/>
    <w:rsid w:val="008151A0"/>
    <w:rsid w:val="008159C3"/>
    <w:rsid w:val="00816BB8"/>
    <w:rsid w:val="00816CE0"/>
    <w:rsid w:val="0081785B"/>
    <w:rsid w:val="00817B96"/>
    <w:rsid w:val="00817BE6"/>
    <w:rsid w:val="0082111D"/>
    <w:rsid w:val="00821B84"/>
    <w:rsid w:val="00823BC6"/>
    <w:rsid w:val="00823F40"/>
    <w:rsid w:val="00825ABF"/>
    <w:rsid w:val="00825FE7"/>
    <w:rsid w:val="008275D3"/>
    <w:rsid w:val="008275F6"/>
    <w:rsid w:val="00827659"/>
    <w:rsid w:val="008308CF"/>
    <w:rsid w:val="008315D6"/>
    <w:rsid w:val="00831700"/>
    <w:rsid w:val="00831F3D"/>
    <w:rsid w:val="008333D0"/>
    <w:rsid w:val="00833607"/>
    <w:rsid w:val="00834007"/>
    <w:rsid w:val="00836267"/>
    <w:rsid w:val="00840110"/>
    <w:rsid w:val="00840A84"/>
    <w:rsid w:val="0084244A"/>
    <w:rsid w:val="00842BD8"/>
    <w:rsid w:val="00842F31"/>
    <w:rsid w:val="00843BAB"/>
    <w:rsid w:val="00843C4D"/>
    <w:rsid w:val="00844385"/>
    <w:rsid w:val="0084787D"/>
    <w:rsid w:val="00847D5E"/>
    <w:rsid w:val="00847DC2"/>
    <w:rsid w:val="00851AFD"/>
    <w:rsid w:val="00852485"/>
    <w:rsid w:val="00852666"/>
    <w:rsid w:val="008528E3"/>
    <w:rsid w:val="0085392B"/>
    <w:rsid w:val="008541BC"/>
    <w:rsid w:val="0085709F"/>
    <w:rsid w:val="008573E7"/>
    <w:rsid w:val="00857F36"/>
    <w:rsid w:val="00861420"/>
    <w:rsid w:val="008616D6"/>
    <w:rsid w:val="00862363"/>
    <w:rsid w:val="0086263F"/>
    <w:rsid w:val="008629E1"/>
    <w:rsid w:val="00862AE2"/>
    <w:rsid w:val="00862C9A"/>
    <w:rsid w:val="00863700"/>
    <w:rsid w:val="00864003"/>
    <w:rsid w:val="008644B8"/>
    <w:rsid w:val="00865AD3"/>
    <w:rsid w:val="008665ED"/>
    <w:rsid w:val="00866E24"/>
    <w:rsid w:val="00867213"/>
    <w:rsid w:val="008672FA"/>
    <w:rsid w:val="008701FD"/>
    <w:rsid w:val="00870771"/>
    <w:rsid w:val="008710B6"/>
    <w:rsid w:val="008711D6"/>
    <w:rsid w:val="008717AF"/>
    <w:rsid w:val="00872DB6"/>
    <w:rsid w:val="00873036"/>
    <w:rsid w:val="00873F65"/>
    <w:rsid w:val="00874FC8"/>
    <w:rsid w:val="008761A3"/>
    <w:rsid w:val="00876843"/>
    <w:rsid w:val="00876930"/>
    <w:rsid w:val="00876B39"/>
    <w:rsid w:val="00877437"/>
    <w:rsid w:val="00877780"/>
    <w:rsid w:val="00877D1E"/>
    <w:rsid w:val="00881480"/>
    <w:rsid w:val="008816A0"/>
    <w:rsid w:val="0088226A"/>
    <w:rsid w:val="008823A3"/>
    <w:rsid w:val="00882F11"/>
    <w:rsid w:val="008834F5"/>
    <w:rsid w:val="00884017"/>
    <w:rsid w:val="00885F08"/>
    <w:rsid w:val="0088630C"/>
    <w:rsid w:val="00886BF8"/>
    <w:rsid w:val="00887AF4"/>
    <w:rsid w:val="00887C57"/>
    <w:rsid w:val="0089021D"/>
    <w:rsid w:val="008919C6"/>
    <w:rsid w:val="0089244B"/>
    <w:rsid w:val="00892833"/>
    <w:rsid w:val="00892D1C"/>
    <w:rsid w:val="00892EE1"/>
    <w:rsid w:val="00893282"/>
    <w:rsid w:val="008933AA"/>
    <w:rsid w:val="00893968"/>
    <w:rsid w:val="00893A17"/>
    <w:rsid w:val="008942DC"/>
    <w:rsid w:val="008949F8"/>
    <w:rsid w:val="008975E4"/>
    <w:rsid w:val="008A0A0B"/>
    <w:rsid w:val="008A123C"/>
    <w:rsid w:val="008A18C1"/>
    <w:rsid w:val="008A30A4"/>
    <w:rsid w:val="008A3F94"/>
    <w:rsid w:val="008A49D1"/>
    <w:rsid w:val="008A4F39"/>
    <w:rsid w:val="008A4FA5"/>
    <w:rsid w:val="008A6C17"/>
    <w:rsid w:val="008B1212"/>
    <w:rsid w:val="008B3207"/>
    <w:rsid w:val="008B3DEF"/>
    <w:rsid w:val="008B427A"/>
    <w:rsid w:val="008B4983"/>
    <w:rsid w:val="008B54A6"/>
    <w:rsid w:val="008B60A5"/>
    <w:rsid w:val="008B6474"/>
    <w:rsid w:val="008B7279"/>
    <w:rsid w:val="008B7289"/>
    <w:rsid w:val="008C0EA8"/>
    <w:rsid w:val="008C15AB"/>
    <w:rsid w:val="008C19DD"/>
    <w:rsid w:val="008C3827"/>
    <w:rsid w:val="008C3B53"/>
    <w:rsid w:val="008C3C33"/>
    <w:rsid w:val="008C5607"/>
    <w:rsid w:val="008C5B15"/>
    <w:rsid w:val="008C5C8D"/>
    <w:rsid w:val="008C6280"/>
    <w:rsid w:val="008C7072"/>
    <w:rsid w:val="008D05D9"/>
    <w:rsid w:val="008D092F"/>
    <w:rsid w:val="008D2573"/>
    <w:rsid w:val="008D27E2"/>
    <w:rsid w:val="008D299A"/>
    <w:rsid w:val="008D3606"/>
    <w:rsid w:val="008D50F8"/>
    <w:rsid w:val="008D59C5"/>
    <w:rsid w:val="008D5EB9"/>
    <w:rsid w:val="008D6597"/>
    <w:rsid w:val="008D65A8"/>
    <w:rsid w:val="008E0B17"/>
    <w:rsid w:val="008E120A"/>
    <w:rsid w:val="008E2505"/>
    <w:rsid w:val="008E3120"/>
    <w:rsid w:val="008E3484"/>
    <w:rsid w:val="008E3E35"/>
    <w:rsid w:val="008E3FA3"/>
    <w:rsid w:val="008E442F"/>
    <w:rsid w:val="008E483E"/>
    <w:rsid w:val="008E55D4"/>
    <w:rsid w:val="008E5B95"/>
    <w:rsid w:val="008E659C"/>
    <w:rsid w:val="008E7A9B"/>
    <w:rsid w:val="008E7E13"/>
    <w:rsid w:val="008F0FAD"/>
    <w:rsid w:val="008F1890"/>
    <w:rsid w:val="008F226D"/>
    <w:rsid w:val="008F2A2F"/>
    <w:rsid w:val="008F30D3"/>
    <w:rsid w:val="008F3539"/>
    <w:rsid w:val="008F3797"/>
    <w:rsid w:val="008F37AE"/>
    <w:rsid w:val="008F4B9C"/>
    <w:rsid w:val="008F5839"/>
    <w:rsid w:val="008F5AD7"/>
    <w:rsid w:val="008F665E"/>
    <w:rsid w:val="008F69A6"/>
    <w:rsid w:val="008F7E18"/>
    <w:rsid w:val="00900B52"/>
    <w:rsid w:val="00900F76"/>
    <w:rsid w:val="00901715"/>
    <w:rsid w:val="0090183D"/>
    <w:rsid w:val="00902F94"/>
    <w:rsid w:val="0090379B"/>
    <w:rsid w:val="009039DB"/>
    <w:rsid w:val="00904024"/>
    <w:rsid w:val="00904579"/>
    <w:rsid w:val="009050BA"/>
    <w:rsid w:val="00906453"/>
    <w:rsid w:val="009067C3"/>
    <w:rsid w:val="00907FE4"/>
    <w:rsid w:val="00910E12"/>
    <w:rsid w:val="00911803"/>
    <w:rsid w:val="00912730"/>
    <w:rsid w:val="00913008"/>
    <w:rsid w:val="00913079"/>
    <w:rsid w:val="00913926"/>
    <w:rsid w:val="00913E08"/>
    <w:rsid w:val="00914186"/>
    <w:rsid w:val="00914231"/>
    <w:rsid w:val="0091487C"/>
    <w:rsid w:val="0091489B"/>
    <w:rsid w:val="00916CF4"/>
    <w:rsid w:val="00916FE0"/>
    <w:rsid w:val="009176DB"/>
    <w:rsid w:val="009179AE"/>
    <w:rsid w:val="009212D9"/>
    <w:rsid w:val="00921955"/>
    <w:rsid w:val="00922381"/>
    <w:rsid w:val="009225DD"/>
    <w:rsid w:val="00922816"/>
    <w:rsid w:val="00922B4D"/>
    <w:rsid w:val="009239A6"/>
    <w:rsid w:val="00923A7D"/>
    <w:rsid w:val="00924123"/>
    <w:rsid w:val="00926C32"/>
    <w:rsid w:val="00926EFC"/>
    <w:rsid w:val="00926FE9"/>
    <w:rsid w:val="00927021"/>
    <w:rsid w:val="00930567"/>
    <w:rsid w:val="0093078E"/>
    <w:rsid w:val="00930BC9"/>
    <w:rsid w:val="009324C4"/>
    <w:rsid w:val="00933AFE"/>
    <w:rsid w:val="00934670"/>
    <w:rsid w:val="00935F03"/>
    <w:rsid w:val="00935F7C"/>
    <w:rsid w:val="00936762"/>
    <w:rsid w:val="0093694B"/>
    <w:rsid w:val="00936C4D"/>
    <w:rsid w:val="00936CB1"/>
    <w:rsid w:val="00937548"/>
    <w:rsid w:val="009407C7"/>
    <w:rsid w:val="00940B3C"/>
    <w:rsid w:val="009412F6"/>
    <w:rsid w:val="0094167C"/>
    <w:rsid w:val="00941735"/>
    <w:rsid w:val="0094193E"/>
    <w:rsid w:val="00942603"/>
    <w:rsid w:val="00943003"/>
    <w:rsid w:val="00943686"/>
    <w:rsid w:val="00944E1E"/>
    <w:rsid w:val="00946329"/>
    <w:rsid w:val="00950440"/>
    <w:rsid w:val="009506BA"/>
    <w:rsid w:val="00951022"/>
    <w:rsid w:val="0095128F"/>
    <w:rsid w:val="0095183B"/>
    <w:rsid w:val="009519EB"/>
    <w:rsid w:val="00951E42"/>
    <w:rsid w:val="009520FB"/>
    <w:rsid w:val="0095313D"/>
    <w:rsid w:val="00953772"/>
    <w:rsid w:val="00953891"/>
    <w:rsid w:val="00953B58"/>
    <w:rsid w:val="0095545A"/>
    <w:rsid w:val="00955F68"/>
    <w:rsid w:val="00956250"/>
    <w:rsid w:val="00956B04"/>
    <w:rsid w:val="009575AA"/>
    <w:rsid w:val="00957B81"/>
    <w:rsid w:val="009606CF"/>
    <w:rsid w:val="00960C95"/>
    <w:rsid w:val="00960E0F"/>
    <w:rsid w:val="00961971"/>
    <w:rsid w:val="00962350"/>
    <w:rsid w:val="00962AFF"/>
    <w:rsid w:val="00962CA7"/>
    <w:rsid w:val="00962E92"/>
    <w:rsid w:val="009642D9"/>
    <w:rsid w:val="00964A58"/>
    <w:rsid w:val="0096643B"/>
    <w:rsid w:val="00966877"/>
    <w:rsid w:val="00966B70"/>
    <w:rsid w:val="0096776B"/>
    <w:rsid w:val="009702BB"/>
    <w:rsid w:val="0097253F"/>
    <w:rsid w:val="009731DF"/>
    <w:rsid w:val="00973886"/>
    <w:rsid w:val="009744E5"/>
    <w:rsid w:val="00974897"/>
    <w:rsid w:val="009748AC"/>
    <w:rsid w:val="00974B0B"/>
    <w:rsid w:val="009752D0"/>
    <w:rsid w:val="009756FD"/>
    <w:rsid w:val="0097576C"/>
    <w:rsid w:val="009758E8"/>
    <w:rsid w:val="00976404"/>
    <w:rsid w:val="009774D8"/>
    <w:rsid w:val="00977EE9"/>
    <w:rsid w:val="00980426"/>
    <w:rsid w:val="0098069B"/>
    <w:rsid w:val="00980AB3"/>
    <w:rsid w:val="00980C41"/>
    <w:rsid w:val="0098127C"/>
    <w:rsid w:val="00981532"/>
    <w:rsid w:val="009819D1"/>
    <w:rsid w:val="00982C6B"/>
    <w:rsid w:val="009838F9"/>
    <w:rsid w:val="00984215"/>
    <w:rsid w:val="00985666"/>
    <w:rsid w:val="0098577B"/>
    <w:rsid w:val="009857CE"/>
    <w:rsid w:val="00985BE8"/>
    <w:rsid w:val="00985CDA"/>
    <w:rsid w:val="009862B9"/>
    <w:rsid w:val="00986326"/>
    <w:rsid w:val="00987AC7"/>
    <w:rsid w:val="00990467"/>
    <w:rsid w:val="009911B0"/>
    <w:rsid w:val="0099250C"/>
    <w:rsid w:val="00992D03"/>
    <w:rsid w:val="00993F62"/>
    <w:rsid w:val="009944F0"/>
    <w:rsid w:val="00994830"/>
    <w:rsid w:val="00994B0A"/>
    <w:rsid w:val="009954F0"/>
    <w:rsid w:val="00995692"/>
    <w:rsid w:val="00995968"/>
    <w:rsid w:val="009959D3"/>
    <w:rsid w:val="0099637A"/>
    <w:rsid w:val="009968C6"/>
    <w:rsid w:val="00996B5B"/>
    <w:rsid w:val="00997EED"/>
    <w:rsid w:val="009A23A3"/>
    <w:rsid w:val="009A25C0"/>
    <w:rsid w:val="009A3893"/>
    <w:rsid w:val="009A40E7"/>
    <w:rsid w:val="009A4942"/>
    <w:rsid w:val="009A4EC4"/>
    <w:rsid w:val="009A557A"/>
    <w:rsid w:val="009A6134"/>
    <w:rsid w:val="009A61AE"/>
    <w:rsid w:val="009A6679"/>
    <w:rsid w:val="009A6980"/>
    <w:rsid w:val="009A6F7C"/>
    <w:rsid w:val="009A76C0"/>
    <w:rsid w:val="009A7882"/>
    <w:rsid w:val="009B0893"/>
    <w:rsid w:val="009B0B7D"/>
    <w:rsid w:val="009B116A"/>
    <w:rsid w:val="009B5AA9"/>
    <w:rsid w:val="009B5B02"/>
    <w:rsid w:val="009B64E5"/>
    <w:rsid w:val="009B6B2F"/>
    <w:rsid w:val="009B70A4"/>
    <w:rsid w:val="009C23BD"/>
    <w:rsid w:val="009C251C"/>
    <w:rsid w:val="009C28D4"/>
    <w:rsid w:val="009C2DC9"/>
    <w:rsid w:val="009C2F46"/>
    <w:rsid w:val="009C3991"/>
    <w:rsid w:val="009C3C49"/>
    <w:rsid w:val="009C4074"/>
    <w:rsid w:val="009C448D"/>
    <w:rsid w:val="009C4668"/>
    <w:rsid w:val="009C4C77"/>
    <w:rsid w:val="009C4CED"/>
    <w:rsid w:val="009C55B0"/>
    <w:rsid w:val="009C5C8A"/>
    <w:rsid w:val="009C5F26"/>
    <w:rsid w:val="009C638B"/>
    <w:rsid w:val="009C65A6"/>
    <w:rsid w:val="009D0151"/>
    <w:rsid w:val="009D0F34"/>
    <w:rsid w:val="009D14C0"/>
    <w:rsid w:val="009D14F0"/>
    <w:rsid w:val="009D16C6"/>
    <w:rsid w:val="009D193A"/>
    <w:rsid w:val="009D22E7"/>
    <w:rsid w:val="009D2988"/>
    <w:rsid w:val="009D29EB"/>
    <w:rsid w:val="009D2F38"/>
    <w:rsid w:val="009D309C"/>
    <w:rsid w:val="009D31F3"/>
    <w:rsid w:val="009D385B"/>
    <w:rsid w:val="009D3889"/>
    <w:rsid w:val="009D50C5"/>
    <w:rsid w:val="009D546A"/>
    <w:rsid w:val="009D5775"/>
    <w:rsid w:val="009D58AF"/>
    <w:rsid w:val="009D65B5"/>
    <w:rsid w:val="009E01A0"/>
    <w:rsid w:val="009E0A54"/>
    <w:rsid w:val="009E3056"/>
    <w:rsid w:val="009E3B61"/>
    <w:rsid w:val="009E4741"/>
    <w:rsid w:val="009E4ED8"/>
    <w:rsid w:val="009E5112"/>
    <w:rsid w:val="009E5F52"/>
    <w:rsid w:val="009E6F77"/>
    <w:rsid w:val="009E770E"/>
    <w:rsid w:val="009E7E58"/>
    <w:rsid w:val="009F1A97"/>
    <w:rsid w:val="009F1CAE"/>
    <w:rsid w:val="009F3B2E"/>
    <w:rsid w:val="009F404B"/>
    <w:rsid w:val="009F513A"/>
    <w:rsid w:val="009F6227"/>
    <w:rsid w:val="009F6377"/>
    <w:rsid w:val="009F67D3"/>
    <w:rsid w:val="009F70BD"/>
    <w:rsid w:val="00A00178"/>
    <w:rsid w:val="00A00285"/>
    <w:rsid w:val="00A0030F"/>
    <w:rsid w:val="00A007C0"/>
    <w:rsid w:val="00A021F9"/>
    <w:rsid w:val="00A03A93"/>
    <w:rsid w:val="00A05732"/>
    <w:rsid w:val="00A06D9D"/>
    <w:rsid w:val="00A078D4"/>
    <w:rsid w:val="00A07EE6"/>
    <w:rsid w:val="00A1076D"/>
    <w:rsid w:val="00A10FB2"/>
    <w:rsid w:val="00A11F95"/>
    <w:rsid w:val="00A12A49"/>
    <w:rsid w:val="00A13034"/>
    <w:rsid w:val="00A131EF"/>
    <w:rsid w:val="00A13494"/>
    <w:rsid w:val="00A136B7"/>
    <w:rsid w:val="00A139C5"/>
    <w:rsid w:val="00A13C46"/>
    <w:rsid w:val="00A13CD9"/>
    <w:rsid w:val="00A1444D"/>
    <w:rsid w:val="00A14545"/>
    <w:rsid w:val="00A15133"/>
    <w:rsid w:val="00A15B38"/>
    <w:rsid w:val="00A17346"/>
    <w:rsid w:val="00A2106E"/>
    <w:rsid w:val="00A2203D"/>
    <w:rsid w:val="00A220F7"/>
    <w:rsid w:val="00A22FE1"/>
    <w:rsid w:val="00A230F6"/>
    <w:rsid w:val="00A247E2"/>
    <w:rsid w:val="00A25F3D"/>
    <w:rsid w:val="00A26109"/>
    <w:rsid w:val="00A262E2"/>
    <w:rsid w:val="00A266D4"/>
    <w:rsid w:val="00A274D0"/>
    <w:rsid w:val="00A27EBA"/>
    <w:rsid w:val="00A308F0"/>
    <w:rsid w:val="00A314A4"/>
    <w:rsid w:val="00A31588"/>
    <w:rsid w:val="00A3264B"/>
    <w:rsid w:val="00A32D0B"/>
    <w:rsid w:val="00A33E08"/>
    <w:rsid w:val="00A3489C"/>
    <w:rsid w:val="00A35819"/>
    <w:rsid w:val="00A359CE"/>
    <w:rsid w:val="00A36B5C"/>
    <w:rsid w:val="00A36C92"/>
    <w:rsid w:val="00A37522"/>
    <w:rsid w:val="00A37B80"/>
    <w:rsid w:val="00A37F28"/>
    <w:rsid w:val="00A4069A"/>
    <w:rsid w:val="00A40720"/>
    <w:rsid w:val="00A40721"/>
    <w:rsid w:val="00A40830"/>
    <w:rsid w:val="00A410F2"/>
    <w:rsid w:val="00A4263C"/>
    <w:rsid w:val="00A43033"/>
    <w:rsid w:val="00A4374A"/>
    <w:rsid w:val="00A44759"/>
    <w:rsid w:val="00A47D38"/>
    <w:rsid w:val="00A50283"/>
    <w:rsid w:val="00A5043C"/>
    <w:rsid w:val="00A50B11"/>
    <w:rsid w:val="00A51423"/>
    <w:rsid w:val="00A517E8"/>
    <w:rsid w:val="00A52B12"/>
    <w:rsid w:val="00A53204"/>
    <w:rsid w:val="00A534B8"/>
    <w:rsid w:val="00A53830"/>
    <w:rsid w:val="00A54188"/>
    <w:rsid w:val="00A54674"/>
    <w:rsid w:val="00A5493F"/>
    <w:rsid w:val="00A54ADF"/>
    <w:rsid w:val="00A5583E"/>
    <w:rsid w:val="00A562A1"/>
    <w:rsid w:val="00A569BF"/>
    <w:rsid w:val="00A60487"/>
    <w:rsid w:val="00A609BA"/>
    <w:rsid w:val="00A60C45"/>
    <w:rsid w:val="00A6566E"/>
    <w:rsid w:val="00A66A1A"/>
    <w:rsid w:val="00A67C72"/>
    <w:rsid w:val="00A67FC2"/>
    <w:rsid w:val="00A70833"/>
    <w:rsid w:val="00A715DB"/>
    <w:rsid w:val="00A71A16"/>
    <w:rsid w:val="00A721B0"/>
    <w:rsid w:val="00A725F3"/>
    <w:rsid w:val="00A7512A"/>
    <w:rsid w:val="00A75747"/>
    <w:rsid w:val="00A75803"/>
    <w:rsid w:val="00A75821"/>
    <w:rsid w:val="00A75B66"/>
    <w:rsid w:val="00A75EDE"/>
    <w:rsid w:val="00A75F4E"/>
    <w:rsid w:val="00A76038"/>
    <w:rsid w:val="00A760F5"/>
    <w:rsid w:val="00A7668F"/>
    <w:rsid w:val="00A776EE"/>
    <w:rsid w:val="00A8012F"/>
    <w:rsid w:val="00A803AB"/>
    <w:rsid w:val="00A812F8"/>
    <w:rsid w:val="00A8147E"/>
    <w:rsid w:val="00A81DED"/>
    <w:rsid w:val="00A8233E"/>
    <w:rsid w:val="00A8242C"/>
    <w:rsid w:val="00A825E2"/>
    <w:rsid w:val="00A82B8E"/>
    <w:rsid w:val="00A82C29"/>
    <w:rsid w:val="00A83ED6"/>
    <w:rsid w:val="00A83F9E"/>
    <w:rsid w:val="00A84416"/>
    <w:rsid w:val="00A8515B"/>
    <w:rsid w:val="00A86E74"/>
    <w:rsid w:val="00A8788B"/>
    <w:rsid w:val="00A9047D"/>
    <w:rsid w:val="00A907AF"/>
    <w:rsid w:val="00A910B1"/>
    <w:rsid w:val="00A913FE"/>
    <w:rsid w:val="00A91E72"/>
    <w:rsid w:val="00A9236F"/>
    <w:rsid w:val="00A9444B"/>
    <w:rsid w:val="00A974A4"/>
    <w:rsid w:val="00AA00AA"/>
    <w:rsid w:val="00AA0480"/>
    <w:rsid w:val="00AA0953"/>
    <w:rsid w:val="00AA12D7"/>
    <w:rsid w:val="00AA1769"/>
    <w:rsid w:val="00AA34FF"/>
    <w:rsid w:val="00AA4DF8"/>
    <w:rsid w:val="00AA5352"/>
    <w:rsid w:val="00AA635B"/>
    <w:rsid w:val="00AA6764"/>
    <w:rsid w:val="00AA71FA"/>
    <w:rsid w:val="00AA769B"/>
    <w:rsid w:val="00AA7AFC"/>
    <w:rsid w:val="00AA7ED6"/>
    <w:rsid w:val="00AB0843"/>
    <w:rsid w:val="00AB3CAD"/>
    <w:rsid w:val="00AB3FAD"/>
    <w:rsid w:val="00AB4329"/>
    <w:rsid w:val="00AB642C"/>
    <w:rsid w:val="00AB71FE"/>
    <w:rsid w:val="00AC0CF6"/>
    <w:rsid w:val="00AC221B"/>
    <w:rsid w:val="00AC2DFB"/>
    <w:rsid w:val="00AC441D"/>
    <w:rsid w:val="00AC4AB9"/>
    <w:rsid w:val="00AC4E46"/>
    <w:rsid w:val="00AC4F2E"/>
    <w:rsid w:val="00AC5472"/>
    <w:rsid w:val="00AC6BAF"/>
    <w:rsid w:val="00AC7D6C"/>
    <w:rsid w:val="00AD00BD"/>
    <w:rsid w:val="00AD0436"/>
    <w:rsid w:val="00AD0E20"/>
    <w:rsid w:val="00AD0F49"/>
    <w:rsid w:val="00AD12A9"/>
    <w:rsid w:val="00AD2630"/>
    <w:rsid w:val="00AD29A5"/>
    <w:rsid w:val="00AD3159"/>
    <w:rsid w:val="00AD41A4"/>
    <w:rsid w:val="00AD44A4"/>
    <w:rsid w:val="00AD49DC"/>
    <w:rsid w:val="00AD5E10"/>
    <w:rsid w:val="00AD5F91"/>
    <w:rsid w:val="00AD6EE6"/>
    <w:rsid w:val="00AD7D78"/>
    <w:rsid w:val="00AD7ECE"/>
    <w:rsid w:val="00AE03F7"/>
    <w:rsid w:val="00AE0F96"/>
    <w:rsid w:val="00AE1C48"/>
    <w:rsid w:val="00AE22F8"/>
    <w:rsid w:val="00AE2528"/>
    <w:rsid w:val="00AE2AFC"/>
    <w:rsid w:val="00AE320B"/>
    <w:rsid w:val="00AE38F3"/>
    <w:rsid w:val="00AE3F2A"/>
    <w:rsid w:val="00AE5354"/>
    <w:rsid w:val="00AE55DF"/>
    <w:rsid w:val="00AE57F5"/>
    <w:rsid w:val="00AE6425"/>
    <w:rsid w:val="00AE6726"/>
    <w:rsid w:val="00AE6CDB"/>
    <w:rsid w:val="00AE7349"/>
    <w:rsid w:val="00AF1AFF"/>
    <w:rsid w:val="00AF2206"/>
    <w:rsid w:val="00AF27A6"/>
    <w:rsid w:val="00AF2856"/>
    <w:rsid w:val="00AF29C2"/>
    <w:rsid w:val="00AF2ACC"/>
    <w:rsid w:val="00AF551C"/>
    <w:rsid w:val="00AF555A"/>
    <w:rsid w:val="00AF59AB"/>
    <w:rsid w:val="00AF6871"/>
    <w:rsid w:val="00AF7361"/>
    <w:rsid w:val="00AF7734"/>
    <w:rsid w:val="00B00812"/>
    <w:rsid w:val="00B01B3A"/>
    <w:rsid w:val="00B01D08"/>
    <w:rsid w:val="00B025FD"/>
    <w:rsid w:val="00B027C6"/>
    <w:rsid w:val="00B03F8A"/>
    <w:rsid w:val="00B046B2"/>
    <w:rsid w:val="00B053C9"/>
    <w:rsid w:val="00B058A7"/>
    <w:rsid w:val="00B05AAD"/>
    <w:rsid w:val="00B05B7E"/>
    <w:rsid w:val="00B06442"/>
    <w:rsid w:val="00B07A7C"/>
    <w:rsid w:val="00B07C28"/>
    <w:rsid w:val="00B07EEB"/>
    <w:rsid w:val="00B10333"/>
    <w:rsid w:val="00B1085A"/>
    <w:rsid w:val="00B126EF"/>
    <w:rsid w:val="00B137DE"/>
    <w:rsid w:val="00B13B98"/>
    <w:rsid w:val="00B14A62"/>
    <w:rsid w:val="00B16258"/>
    <w:rsid w:val="00B16CA6"/>
    <w:rsid w:val="00B17EB9"/>
    <w:rsid w:val="00B17FE9"/>
    <w:rsid w:val="00B2030C"/>
    <w:rsid w:val="00B21396"/>
    <w:rsid w:val="00B21A08"/>
    <w:rsid w:val="00B21E10"/>
    <w:rsid w:val="00B2259F"/>
    <w:rsid w:val="00B2262A"/>
    <w:rsid w:val="00B23292"/>
    <w:rsid w:val="00B24AB0"/>
    <w:rsid w:val="00B2501C"/>
    <w:rsid w:val="00B2537C"/>
    <w:rsid w:val="00B26228"/>
    <w:rsid w:val="00B26992"/>
    <w:rsid w:val="00B27F28"/>
    <w:rsid w:val="00B31720"/>
    <w:rsid w:val="00B31AC8"/>
    <w:rsid w:val="00B31B23"/>
    <w:rsid w:val="00B3332F"/>
    <w:rsid w:val="00B33A8C"/>
    <w:rsid w:val="00B33AD7"/>
    <w:rsid w:val="00B33E99"/>
    <w:rsid w:val="00B34151"/>
    <w:rsid w:val="00B34C0D"/>
    <w:rsid w:val="00B37365"/>
    <w:rsid w:val="00B377DD"/>
    <w:rsid w:val="00B40C1C"/>
    <w:rsid w:val="00B41358"/>
    <w:rsid w:val="00B442A7"/>
    <w:rsid w:val="00B442CA"/>
    <w:rsid w:val="00B44777"/>
    <w:rsid w:val="00B4582B"/>
    <w:rsid w:val="00B459F8"/>
    <w:rsid w:val="00B46260"/>
    <w:rsid w:val="00B46DB6"/>
    <w:rsid w:val="00B478C6"/>
    <w:rsid w:val="00B47A88"/>
    <w:rsid w:val="00B47B3F"/>
    <w:rsid w:val="00B50E02"/>
    <w:rsid w:val="00B517EA"/>
    <w:rsid w:val="00B51B3F"/>
    <w:rsid w:val="00B5296B"/>
    <w:rsid w:val="00B52992"/>
    <w:rsid w:val="00B52F03"/>
    <w:rsid w:val="00B53116"/>
    <w:rsid w:val="00B5346B"/>
    <w:rsid w:val="00B53991"/>
    <w:rsid w:val="00B548AC"/>
    <w:rsid w:val="00B5568D"/>
    <w:rsid w:val="00B56BF9"/>
    <w:rsid w:val="00B5702D"/>
    <w:rsid w:val="00B57371"/>
    <w:rsid w:val="00B601DB"/>
    <w:rsid w:val="00B60480"/>
    <w:rsid w:val="00B60801"/>
    <w:rsid w:val="00B60E06"/>
    <w:rsid w:val="00B61023"/>
    <w:rsid w:val="00B62861"/>
    <w:rsid w:val="00B62F9F"/>
    <w:rsid w:val="00B63E0C"/>
    <w:rsid w:val="00B67FAA"/>
    <w:rsid w:val="00B70248"/>
    <w:rsid w:val="00B7153C"/>
    <w:rsid w:val="00B729A8"/>
    <w:rsid w:val="00B73304"/>
    <w:rsid w:val="00B74C02"/>
    <w:rsid w:val="00B75C2A"/>
    <w:rsid w:val="00B779F2"/>
    <w:rsid w:val="00B802FB"/>
    <w:rsid w:val="00B80C1D"/>
    <w:rsid w:val="00B80C35"/>
    <w:rsid w:val="00B81017"/>
    <w:rsid w:val="00B8151F"/>
    <w:rsid w:val="00B81887"/>
    <w:rsid w:val="00B81E6F"/>
    <w:rsid w:val="00B823A4"/>
    <w:rsid w:val="00B82EA5"/>
    <w:rsid w:val="00B832B5"/>
    <w:rsid w:val="00B858D6"/>
    <w:rsid w:val="00B85E13"/>
    <w:rsid w:val="00B864E6"/>
    <w:rsid w:val="00B87038"/>
    <w:rsid w:val="00B903C8"/>
    <w:rsid w:val="00B905E8"/>
    <w:rsid w:val="00B9083A"/>
    <w:rsid w:val="00B90A2C"/>
    <w:rsid w:val="00B90A80"/>
    <w:rsid w:val="00B90E35"/>
    <w:rsid w:val="00B91370"/>
    <w:rsid w:val="00B919AD"/>
    <w:rsid w:val="00B91BE2"/>
    <w:rsid w:val="00B91E19"/>
    <w:rsid w:val="00B91FF5"/>
    <w:rsid w:val="00B93548"/>
    <w:rsid w:val="00B94D13"/>
    <w:rsid w:val="00B95592"/>
    <w:rsid w:val="00B95933"/>
    <w:rsid w:val="00BA113C"/>
    <w:rsid w:val="00BA1C2D"/>
    <w:rsid w:val="00BA278A"/>
    <w:rsid w:val="00BA2F44"/>
    <w:rsid w:val="00BA3CEE"/>
    <w:rsid w:val="00BA4826"/>
    <w:rsid w:val="00BA4F1D"/>
    <w:rsid w:val="00BA55B3"/>
    <w:rsid w:val="00BA5701"/>
    <w:rsid w:val="00BA5D6B"/>
    <w:rsid w:val="00BA5E1E"/>
    <w:rsid w:val="00BB03C8"/>
    <w:rsid w:val="00BB0C4B"/>
    <w:rsid w:val="00BB233D"/>
    <w:rsid w:val="00BB2540"/>
    <w:rsid w:val="00BB3D5D"/>
    <w:rsid w:val="00BB4CE8"/>
    <w:rsid w:val="00BB4D16"/>
    <w:rsid w:val="00BB58FB"/>
    <w:rsid w:val="00BB5B2F"/>
    <w:rsid w:val="00BB6EFC"/>
    <w:rsid w:val="00BB7ACF"/>
    <w:rsid w:val="00BB7C83"/>
    <w:rsid w:val="00BC04DB"/>
    <w:rsid w:val="00BC1CB6"/>
    <w:rsid w:val="00BC2DF7"/>
    <w:rsid w:val="00BC3160"/>
    <w:rsid w:val="00BC48CC"/>
    <w:rsid w:val="00BC55B3"/>
    <w:rsid w:val="00BC5C2C"/>
    <w:rsid w:val="00BC5F81"/>
    <w:rsid w:val="00BC78E9"/>
    <w:rsid w:val="00BC7EC7"/>
    <w:rsid w:val="00BD0B0B"/>
    <w:rsid w:val="00BD1299"/>
    <w:rsid w:val="00BD1ACD"/>
    <w:rsid w:val="00BD21EA"/>
    <w:rsid w:val="00BD2EEF"/>
    <w:rsid w:val="00BD3A66"/>
    <w:rsid w:val="00BD4732"/>
    <w:rsid w:val="00BD6EA2"/>
    <w:rsid w:val="00BD6EBD"/>
    <w:rsid w:val="00BD72A5"/>
    <w:rsid w:val="00BE02A2"/>
    <w:rsid w:val="00BE087A"/>
    <w:rsid w:val="00BE0FB2"/>
    <w:rsid w:val="00BE30DC"/>
    <w:rsid w:val="00BE4901"/>
    <w:rsid w:val="00BE4AEA"/>
    <w:rsid w:val="00BE4D9F"/>
    <w:rsid w:val="00BE501A"/>
    <w:rsid w:val="00BE631F"/>
    <w:rsid w:val="00BE75DD"/>
    <w:rsid w:val="00BE763F"/>
    <w:rsid w:val="00BE7796"/>
    <w:rsid w:val="00BE7AAD"/>
    <w:rsid w:val="00BE7B28"/>
    <w:rsid w:val="00BE7DD3"/>
    <w:rsid w:val="00BF0257"/>
    <w:rsid w:val="00BF13D7"/>
    <w:rsid w:val="00BF17FE"/>
    <w:rsid w:val="00BF1FF4"/>
    <w:rsid w:val="00BF5B32"/>
    <w:rsid w:val="00BF5C59"/>
    <w:rsid w:val="00BF634E"/>
    <w:rsid w:val="00BF638C"/>
    <w:rsid w:val="00BF77A0"/>
    <w:rsid w:val="00BF78BE"/>
    <w:rsid w:val="00C00905"/>
    <w:rsid w:val="00C00C4F"/>
    <w:rsid w:val="00C020F6"/>
    <w:rsid w:val="00C0256B"/>
    <w:rsid w:val="00C03780"/>
    <w:rsid w:val="00C03A0E"/>
    <w:rsid w:val="00C04367"/>
    <w:rsid w:val="00C06488"/>
    <w:rsid w:val="00C071C7"/>
    <w:rsid w:val="00C0793C"/>
    <w:rsid w:val="00C07DC6"/>
    <w:rsid w:val="00C10627"/>
    <w:rsid w:val="00C10A37"/>
    <w:rsid w:val="00C1205A"/>
    <w:rsid w:val="00C1264C"/>
    <w:rsid w:val="00C136B2"/>
    <w:rsid w:val="00C140E2"/>
    <w:rsid w:val="00C14162"/>
    <w:rsid w:val="00C14A1A"/>
    <w:rsid w:val="00C1559A"/>
    <w:rsid w:val="00C1616E"/>
    <w:rsid w:val="00C1622D"/>
    <w:rsid w:val="00C17C98"/>
    <w:rsid w:val="00C17CF1"/>
    <w:rsid w:val="00C17F85"/>
    <w:rsid w:val="00C206D3"/>
    <w:rsid w:val="00C217D4"/>
    <w:rsid w:val="00C228B6"/>
    <w:rsid w:val="00C2297C"/>
    <w:rsid w:val="00C233F2"/>
    <w:rsid w:val="00C24308"/>
    <w:rsid w:val="00C24B52"/>
    <w:rsid w:val="00C255EA"/>
    <w:rsid w:val="00C259C9"/>
    <w:rsid w:val="00C25C8A"/>
    <w:rsid w:val="00C25E9A"/>
    <w:rsid w:val="00C2697E"/>
    <w:rsid w:val="00C26D7A"/>
    <w:rsid w:val="00C2770F"/>
    <w:rsid w:val="00C27F1E"/>
    <w:rsid w:val="00C30000"/>
    <w:rsid w:val="00C31197"/>
    <w:rsid w:val="00C31ABE"/>
    <w:rsid w:val="00C330CF"/>
    <w:rsid w:val="00C35297"/>
    <w:rsid w:val="00C3640C"/>
    <w:rsid w:val="00C365AE"/>
    <w:rsid w:val="00C366A8"/>
    <w:rsid w:val="00C36C35"/>
    <w:rsid w:val="00C3763E"/>
    <w:rsid w:val="00C37F23"/>
    <w:rsid w:val="00C40AA2"/>
    <w:rsid w:val="00C40B61"/>
    <w:rsid w:val="00C40D9B"/>
    <w:rsid w:val="00C41ACC"/>
    <w:rsid w:val="00C426BF"/>
    <w:rsid w:val="00C444B1"/>
    <w:rsid w:val="00C445A8"/>
    <w:rsid w:val="00C46094"/>
    <w:rsid w:val="00C4727D"/>
    <w:rsid w:val="00C47BE8"/>
    <w:rsid w:val="00C522DE"/>
    <w:rsid w:val="00C52386"/>
    <w:rsid w:val="00C52582"/>
    <w:rsid w:val="00C526E2"/>
    <w:rsid w:val="00C53B34"/>
    <w:rsid w:val="00C549AD"/>
    <w:rsid w:val="00C554E2"/>
    <w:rsid w:val="00C56530"/>
    <w:rsid w:val="00C606A9"/>
    <w:rsid w:val="00C62987"/>
    <w:rsid w:val="00C632B2"/>
    <w:rsid w:val="00C64ADF"/>
    <w:rsid w:val="00C6637F"/>
    <w:rsid w:val="00C6650E"/>
    <w:rsid w:val="00C6761A"/>
    <w:rsid w:val="00C6799F"/>
    <w:rsid w:val="00C67DCE"/>
    <w:rsid w:val="00C70BC0"/>
    <w:rsid w:val="00C71B4D"/>
    <w:rsid w:val="00C72C69"/>
    <w:rsid w:val="00C73806"/>
    <w:rsid w:val="00C745B3"/>
    <w:rsid w:val="00C75760"/>
    <w:rsid w:val="00C7608A"/>
    <w:rsid w:val="00C76B22"/>
    <w:rsid w:val="00C76DB6"/>
    <w:rsid w:val="00C770FB"/>
    <w:rsid w:val="00C77601"/>
    <w:rsid w:val="00C776AA"/>
    <w:rsid w:val="00C77BE8"/>
    <w:rsid w:val="00C77F6E"/>
    <w:rsid w:val="00C80D8C"/>
    <w:rsid w:val="00C80DC7"/>
    <w:rsid w:val="00C811BB"/>
    <w:rsid w:val="00C8177F"/>
    <w:rsid w:val="00C818D7"/>
    <w:rsid w:val="00C82F4F"/>
    <w:rsid w:val="00C831B1"/>
    <w:rsid w:val="00C836C9"/>
    <w:rsid w:val="00C83F38"/>
    <w:rsid w:val="00C844D9"/>
    <w:rsid w:val="00C84E2A"/>
    <w:rsid w:val="00C8526B"/>
    <w:rsid w:val="00C85776"/>
    <w:rsid w:val="00C8589C"/>
    <w:rsid w:val="00C860B1"/>
    <w:rsid w:val="00C87517"/>
    <w:rsid w:val="00C90860"/>
    <w:rsid w:val="00C91106"/>
    <w:rsid w:val="00C915EF"/>
    <w:rsid w:val="00C916E2"/>
    <w:rsid w:val="00C922D9"/>
    <w:rsid w:val="00C925FE"/>
    <w:rsid w:val="00C92C42"/>
    <w:rsid w:val="00C93FAC"/>
    <w:rsid w:val="00C94483"/>
    <w:rsid w:val="00C958C7"/>
    <w:rsid w:val="00C95B3A"/>
    <w:rsid w:val="00CA01E1"/>
    <w:rsid w:val="00CA01E9"/>
    <w:rsid w:val="00CA07FC"/>
    <w:rsid w:val="00CA121B"/>
    <w:rsid w:val="00CA1683"/>
    <w:rsid w:val="00CA34DE"/>
    <w:rsid w:val="00CA357D"/>
    <w:rsid w:val="00CA3F78"/>
    <w:rsid w:val="00CA4394"/>
    <w:rsid w:val="00CA5C46"/>
    <w:rsid w:val="00CA7556"/>
    <w:rsid w:val="00CA7C0C"/>
    <w:rsid w:val="00CB15C5"/>
    <w:rsid w:val="00CB33B9"/>
    <w:rsid w:val="00CB33FF"/>
    <w:rsid w:val="00CB6005"/>
    <w:rsid w:val="00CB7F7A"/>
    <w:rsid w:val="00CC022D"/>
    <w:rsid w:val="00CC0AE5"/>
    <w:rsid w:val="00CC117A"/>
    <w:rsid w:val="00CC2B0D"/>
    <w:rsid w:val="00CC395F"/>
    <w:rsid w:val="00CC46F3"/>
    <w:rsid w:val="00CC5948"/>
    <w:rsid w:val="00CC5B25"/>
    <w:rsid w:val="00CC5F87"/>
    <w:rsid w:val="00CC73EB"/>
    <w:rsid w:val="00CC7556"/>
    <w:rsid w:val="00CC7AD4"/>
    <w:rsid w:val="00CD104D"/>
    <w:rsid w:val="00CD1793"/>
    <w:rsid w:val="00CD1CF9"/>
    <w:rsid w:val="00CD30C6"/>
    <w:rsid w:val="00CD3760"/>
    <w:rsid w:val="00CD3D41"/>
    <w:rsid w:val="00CD42CB"/>
    <w:rsid w:val="00CD4C54"/>
    <w:rsid w:val="00CD50D1"/>
    <w:rsid w:val="00CD5331"/>
    <w:rsid w:val="00CD53E4"/>
    <w:rsid w:val="00CD553E"/>
    <w:rsid w:val="00CD558B"/>
    <w:rsid w:val="00CD584F"/>
    <w:rsid w:val="00CD5868"/>
    <w:rsid w:val="00CD58F6"/>
    <w:rsid w:val="00CD7193"/>
    <w:rsid w:val="00CD78C7"/>
    <w:rsid w:val="00CD7B9A"/>
    <w:rsid w:val="00CD7E22"/>
    <w:rsid w:val="00CE028F"/>
    <w:rsid w:val="00CE1242"/>
    <w:rsid w:val="00CE208E"/>
    <w:rsid w:val="00CE26B8"/>
    <w:rsid w:val="00CE464C"/>
    <w:rsid w:val="00CE547C"/>
    <w:rsid w:val="00CE590D"/>
    <w:rsid w:val="00CE7609"/>
    <w:rsid w:val="00CE7648"/>
    <w:rsid w:val="00CE7E8E"/>
    <w:rsid w:val="00CF092E"/>
    <w:rsid w:val="00CF1B90"/>
    <w:rsid w:val="00CF21E4"/>
    <w:rsid w:val="00CF2B1E"/>
    <w:rsid w:val="00CF390A"/>
    <w:rsid w:val="00CF3A78"/>
    <w:rsid w:val="00CF42DE"/>
    <w:rsid w:val="00CF48A1"/>
    <w:rsid w:val="00CF51F5"/>
    <w:rsid w:val="00D01389"/>
    <w:rsid w:val="00D01A1B"/>
    <w:rsid w:val="00D01A29"/>
    <w:rsid w:val="00D01E68"/>
    <w:rsid w:val="00D03472"/>
    <w:rsid w:val="00D03AF2"/>
    <w:rsid w:val="00D03F15"/>
    <w:rsid w:val="00D043B9"/>
    <w:rsid w:val="00D0456A"/>
    <w:rsid w:val="00D04720"/>
    <w:rsid w:val="00D049EC"/>
    <w:rsid w:val="00D04A9D"/>
    <w:rsid w:val="00D051CC"/>
    <w:rsid w:val="00D055BC"/>
    <w:rsid w:val="00D05B3B"/>
    <w:rsid w:val="00D06F7F"/>
    <w:rsid w:val="00D070B2"/>
    <w:rsid w:val="00D102BB"/>
    <w:rsid w:val="00D1141F"/>
    <w:rsid w:val="00D11A65"/>
    <w:rsid w:val="00D11E37"/>
    <w:rsid w:val="00D12CA7"/>
    <w:rsid w:val="00D13A05"/>
    <w:rsid w:val="00D15081"/>
    <w:rsid w:val="00D15728"/>
    <w:rsid w:val="00D15E36"/>
    <w:rsid w:val="00D1633A"/>
    <w:rsid w:val="00D218BA"/>
    <w:rsid w:val="00D22673"/>
    <w:rsid w:val="00D22B78"/>
    <w:rsid w:val="00D23EEC"/>
    <w:rsid w:val="00D24802"/>
    <w:rsid w:val="00D24B21"/>
    <w:rsid w:val="00D2568E"/>
    <w:rsid w:val="00D25970"/>
    <w:rsid w:val="00D26E91"/>
    <w:rsid w:val="00D276F9"/>
    <w:rsid w:val="00D27BC5"/>
    <w:rsid w:val="00D30CC7"/>
    <w:rsid w:val="00D31B99"/>
    <w:rsid w:val="00D34A91"/>
    <w:rsid w:val="00D34F73"/>
    <w:rsid w:val="00D402AC"/>
    <w:rsid w:val="00D421DF"/>
    <w:rsid w:val="00D431DD"/>
    <w:rsid w:val="00D4379F"/>
    <w:rsid w:val="00D438B7"/>
    <w:rsid w:val="00D451C0"/>
    <w:rsid w:val="00D452DF"/>
    <w:rsid w:val="00D454D2"/>
    <w:rsid w:val="00D45A73"/>
    <w:rsid w:val="00D467D8"/>
    <w:rsid w:val="00D50383"/>
    <w:rsid w:val="00D506A4"/>
    <w:rsid w:val="00D5094E"/>
    <w:rsid w:val="00D50C55"/>
    <w:rsid w:val="00D5153A"/>
    <w:rsid w:val="00D51D2B"/>
    <w:rsid w:val="00D52BF8"/>
    <w:rsid w:val="00D53B25"/>
    <w:rsid w:val="00D541E2"/>
    <w:rsid w:val="00D545D6"/>
    <w:rsid w:val="00D55770"/>
    <w:rsid w:val="00D559FC"/>
    <w:rsid w:val="00D56071"/>
    <w:rsid w:val="00D565AB"/>
    <w:rsid w:val="00D56A4E"/>
    <w:rsid w:val="00D56BD7"/>
    <w:rsid w:val="00D57734"/>
    <w:rsid w:val="00D5786A"/>
    <w:rsid w:val="00D601A4"/>
    <w:rsid w:val="00D604E1"/>
    <w:rsid w:val="00D60C1F"/>
    <w:rsid w:val="00D61578"/>
    <w:rsid w:val="00D616E0"/>
    <w:rsid w:val="00D61B46"/>
    <w:rsid w:val="00D61FD3"/>
    <w:rsid w:val="00D630A6"/>
    <w:rsid w:val="00D63366"/>
    <w:rsid w:val="00D63D35"/>
    <w:rsid w:val="00D63FE6"/>
    <w:rsid w:val="00D6511A"/>
    <w:rsid w:val="00D66D86"/>
    <w:rsid w:val="00D66E09"/>
    <w:rsid w:val="00D672D4"/>
    <w:rsid w:val="00D67CF7"/>
    <w:rsid w:val="00D70003"/>
    <w:rsid w:val="00D70DFB"/>
    <w:rsid w:val="00D718EB"/>
    <w:rsid w:val="00D73793"/>
    <w:rsid w:val="00D737FF"/>
    <w:rsid w:val="00D73B2F"/>
    <w:rsid w:val="00D73C8E"/>
    <w:rsid w:val="00D7432B"/>
    <w:rsid w:val="00D74F91"/>
    <w:rsid w:val="00D75F09"/>
    <w:rsid w:val="00D76E61"/>
    <w:rsid w:val="00D77862"/>
    <w:rsid w:val="00D80CEB"/>
    <w:rsid w:val="00D81412"/>
    <w:rsid w:val="00D816EB"/>
    <w:rsid w:val="00D820AF"/>
    <w:rsid w:val="00D825D6"/>
    <w:rsid w:val="00D82938"/>
    <w:rsid w:val="00D83587"/>
    <w:rsid w:val="00D86512"/>
    <w:rsid w:val="00D86663"/>
    <w:rsid w:val="00D869C5"/>
    <w:rsid w:val="00D87C41"/>
    <w:rsid w:val="00D912B0"/>
    <w:rsid w:val="00D9274A"/>
    <w:rsid w:val="00D92FB6"/>
    <w:rsid w:val="00D9305E"/>
    <w:rsid w:val="00D939A2"/>
    <w:rsid w:val="00D93D7A"/>
    <w:rsid w:val="00D9420C"/>
    <w:rsid w:val="00D9433E"/>
    <w:rsid w:val="00D948BC"/>
    <w:rsid w:val="00D95CFB"/>
    <w:rsid w:val="00D95FD4"/>
    <w:rsid w:val="00D96865"/>
    <w:rsid w:val="00D9693D"/>
    <w:rsid w:val="00D970B7"/>
    <w:rsid w:val="00D97305"/>
    <w:rsid w:val="00D97815"/>
    <w:rsid w:val="00DA181B"/>
    <w:rsid w:val="00DA2A90"/>
    <w:rsid w:val="00DA37E2"/>
    <w:rsid w:val="00DA5E1E"/>
    <w:rsid w:val="00DA5E2B"/>
    <w:rsid w:val="00DA6F2E"/>
    <w:rsid w:val="00DB20DB"/>
    <w:rsid w:val="00DB3086"/>
    <w:rsid w:val="00DB35B6"/>
    <w:rsid w:val="00DB3949"/>
    <w:rsid w:val="00DB3AA4"/>
    <w:rsid w:val="00DB3DE5"/>
    <w:rsid w:val="00DB3EE0"/>
    <w:rsid w:val="00DB40A3"/>
    <w:rsid w:val="00DB4A3C"/>
    <w:rsid w:val="00DB57BD"/>
    <w:rsid w:val="00DB5B2B"/>
    <w:rsid w:val="00DB60E2"/>
    <w:rsid w:val="00DB7159"/>
    <w:rsid w:val="00DC0D1D"/>
    <w:rsid w:val="00DC1280"/>
    <w:rsid w:val="00DC21A2"/>
    <w:rsid w:val="00DC3537"/>
    <w:rsid w:val="00DC3FF5"/>
    <w:rsid w:val="00DC46FA"/>
    <w:rsid w:val="00DC4968"/>
    <w:rsid w:val="00DC4E0D"/>
    <w:rsid w:val="00DC4F8D"/>
    <w:rsid w:val="00DC5BDB"/>
    <w:rsid w:val="00DC6549"/>
    <w:rsid w:val="00DD1FCC"/>
    <w:rsid w:val="00DD2CBD"/>
    <w:rsid w:val="00DD3355"/>
    <w:rsid w:val="00DD3B7F"/>
    <w:rsid w:val="00DD4776"/>
    <w:rsid w:val="00DD4843"/>
    <w:rsid w:val="00DD5CD6"/>
    <w:rsid w:val="00DD642D"/>
    <w:rsid w:val="00DD7E77"/>
    <w:rsid w:val="00DE0C7D"/>
    <w:rsid w:val="00DE47C0"/>
    <w:rsid w:val="00DE497D"/>
    <w:rsid w:val="00DE563E"/>
    <w:rsid w:val="00DE6A74"/>
    <w:rsid w:val="00DE6DF7"/>
    <w:rsid w:val="00DE6EF0"/>
    <w:rsid w:val="00DE7707"/>
    <w:rsid w:val="00DF04AE"/>
    <w:rsid w:val="00DF07C9"/>
    <w:rsid w:val="00DF1CF2"/>
    <w:rsid w:val="00DF1D17"/>
    <w:rsid w:val="00DF22EB"/>
    <w:rsid w:val="00DF2FB6"/>
    <w:rsid w:val="00DF43EC"/>
    <w:rsid w:val="00DF6ADF"/>
    <w:rsid w:val="00DF75B6"/>
    <w:rsid w:val="00E00853"/>
    <w:rsid w:val="00E00DA2"/>
    <w:rsid w:val="00E0138B"/>
    <w:rsid w:val="00E0199D"/>
    <w:rsid w:val="00E019A1"/>
    <w:rsid w:val="00E023F1"/>
    <w:rsid w:val="00E02538"/>
    <w:rsid w:val="00E02899"/>
    <w:rsid w:val="00E02F44"/>
    <w:rsid w:val="00E0326E"/>
    <w:rsid w:val="00E0432D"/>
    <w:rsid w:val="00E04BD4"/>
    <w:rsid w:val="00E04FFF"/>
    <w:rsid w:val="00E061FF"/>
    <w:rsid w:val="00E0636C"/>
    <w:rsid w:val="00E10010"/>
    <w:rsid w:val="00E1055A"/>
    <w:rsid w:val="00E11AA7"/>
    <w:rsid w:val="00E1307D"/>
    <w:rsid w:val="00E130BC"/>
    <w:rsid w:val="00E141E3"/>
    <w:rsid w:val="00E149E8"/>
    <w:rsid w:val="00E14A78"/>
    <w:rsid w:val="00E152D9"/>
    <w:rsid w:val="00E15736"/>
    <w:rsid w:val="00E162A2"/>
    <w:rsid w:val="00E1661B"/>
    <w:rsid w:val="00E16D21"/>
    <w:rsid w:val="00E176BF"/>
    <w:rsid w:val="00E179E8"/>
    <w:rsid w:val="00E17F70"/>
    <w:rsid w:val="00E200E1"/>
    <w:rsid w:val="00E209C5"/>
    <w:rsid w:val="00E20DAF"/>
    <w:rsid w:val="00E2194A"/>
    <w:rsid w:val="00E22A35"/>
    <w:rsid w:val="00E23A45"/>
    <w:rsid w:val="00E240EF"/>
    <w:rsid w:val="00E2425C"/>
    <w:rsid w:val="00E2431B"/>
    <w:rsid w:val="00E24901"/>
    <w:rsid w:val="00E24953"/>
    <w:rsid w:val="00E24B90"/>
    <w:rsid w:val="00E25159"/>
    <w:rsid w:val="00E27683"/>
    <w:rsid w:val="00E277CD"/>
    <w:rsid w:val="00E2791B"/>
    <w:rsid w:val="00E279E2"/>
    <w:rsid w:val="00E27C7C"/>
    <w:rsid w:val="00E30047"/>
    <w:rsid w:val="00E32387"/>
    <w:rsid w:val="00E33562"/>
    <w:rsid w:val="00E34713"/>
    <w:rsid w:val="00E34E9D"/>
    <w:rsid w:val="00E351CB"/>
    <w:rsid w:val="00E36B91"/>
    <w:rsid w:val="00E37C29"/>
    <w:rsid w:val="00E402B5"/>
    <w:rsid w:val="00E4034D"/>
    <w:rsid w:val="00E40AA2"/>
    <w:rsid w:val="00E40D43"/>
    <w:rsid w:val="00E40F4D"/>
    <w:rsid w:val="00E4127F"/>
    <w:rsid w:val="00E412A7"/>
    <w:rsid w:val="00E42B14"/>
    <w:rsid w:val="00E43318"/>
    <w:rsid w:val="00E4416F"/>
    <w:rsid w:val="00E468E6"/>
    <w:rsid w:val="00E46C53"/>
    <w:rsid w:val="00E475BB"/>
    <w:rsid w:val="00E477CF"/>
    <w:rsid w:val="00E47EED"/>
    <w:rsid w:val="00E503BD"/>
    <w:rsid w:val="00E50E5B"/>
    <w:rsid w:val="00E51D6C"/>
    <w:rsid w:val="00E51E42"/>
    <w:rsid w:val="00E51EA1"/>
    <w:rsid w:val="00E53909"/>
    <w:rsid w:val="00E53E3D"/>
    <w:rsid w:val="00E55707"/>
    <w:rsid w:val="00E55B1D"/>
    <w:rsid w:val="00E5618E"/>
    <w:rsid w:val="00E56E07"/>
    <w:rsid w:val="00E570DA"/>
    <w:rsid w:val="00E60609"/>
    <w:rsid w:val="00E61375"/>
    <w:rsid w:val="00E63240"/>
    <w:rsid w:val="00E63C57"/>
    <w:rsid w:val="00E648EF"/>
    <w:rsid w:val="00E6692F"/>
    <w:rsid w:val="00E671B6"/>
    <w:rsid w:val="00E70E8F"/>
    <w:rsid w:val="00E7198C"/>
    <w:rsid w:val="00E7264F"/>
    <w:rsid w:val="00E72F21"/>
    <w:rsid w:val="00E72FC4"/>
    <w:rsid w:val="00E7412C"/>
    <w:rsid w:val="00E74B18"/>
    <w:rsid w:val="00E7630C"/>
    <w:rsid w:val="00E76680"/>
    <w:rsid w:val="00E770EC"/>
    <w:rsid w:val="00E812E6"/>
    <w:rsid w:val="00E81C01"/>
    <w:rsid w:val="00E83410"/>
    <w:rsid w:val="00E83509"/>
    <w:rsid w:val="00E85109"/>
    <w:rsid w:val="00E866A7"/>
    <w:rsid w:val="00E87904"/>
    <w:rsid w:val="00E87B23"/>
    <w:rsid w:val="00E9070C"/>
    <w:rsid w:val="00E90EED"/>
    <w:rsid w:val="00E912CE"/>
    <w:rsid w:val="00E91B3E"/>
    <w:rsid w:val="00E91B83"/>
    <w:rsid w:val="00E91E14"/>
    <w:rsid w:val="00E93163"/>
    <w:rsid w:val="00E9496E"/>
    <w:rsid w:val="00E960A1"/>
    <w:rsid w:val="00E96D60"/>
    <w:rsid w:val="00E971FD"/>
    <w:rsid w:val="00E973FF"/>
    <w:rsid w:val="00E974AD"/>
    <w:rsid w:val="00EA0447"/>
    <w:rsid w:val="00EA23F0"/>
    <w:rsid w:val="00EA2EEC"/>
    <w:rsid w:val="00EA3A8D"/>
    <w:rsid w:val="00EA4DD8"/>
    <w:rsid w:val="00EA549E"/>
    <w:rsid w:val="00EA5FBE"/>
    <w:rsid w:val="00EA6DF2"/>
    <w:rsid w:val="00EA7459"/>
    <w:rsid w:val="00EA7E02"/>
    <w:rsid w:val="00EB0FE9"/>
    <w:rsid w:val="00EB10EB"/>
    <w:rsid w:val="00EB1B29"/>
    <w:rsid w:val="00EB3451"/>
    <w:rsid w:val="00EB561F"/>
    <w:rsid w:val="00EB5C65"/>
    <w:rsid w:val="00EB61A6"/>
    <w:rsid w:val="00EB65D6"/>
    <w:rsid w:val="00EB7A3B"/>
    <w:rsid w:val="00EB7F22"/>
    <w:rsid w:val="00EC0030"/>
    <w:rsid w:val="00EC0FD2"/>
    <w:rsid w:val="00EC14F4"/>
    <w:rsid w:val="00EC1631"/>
    <w:rsid w:val="00EC22D5"/>
    <w:rsid w:val="00EC2A09"/>
    <w:rsid w:val="00EC2A47"/>
    <w:rsid w:val="00EC2EA6"/>
    <w:rsid w:val="00EC38D3"/>
    <w:rsid w:val="00EC4509"/>
    <w:rsid w:val="00EC6F21"/>
    <w:rsid w:val="00EC7857"/>
    <w:rsid w:val="00EC7BB7"/>
    <w:rsid w:val="00EC7CE2"/>
    <w:rsid w:val="00ED01FB"/>
    <w:rsid w:val="00ED0B7D"/>
    <w:rsid w:val="00ED1256"/>
    <w:rsid w:val="00ED244D"/>
    <w:rsid w:val="00ED2643"/>
    <w:rsid w:val="00ED2864"/>
    <w:rsid w:val="00ED298B"/>
    <w:rsid w:val="00ED29E6"/>
    <w:rsid w:val="00ED4C10"/>
    <w:rsid w:val="00ED66C2"/>
    <w:rsid w:val="00ED7A5C"/>
    <w:rsid w:val="00ED7F7E"/>
    <w:rsid w:val="00EE008C"/>
    <w:rsid w:val="00EE00B5"/>
    <w:rsid w:val="00EE057E"/>
    <w:rsid w:val="00EE0AA4"/>
    <w:rsid w:val="00EE1989"/>
    <w:rsid w:val="00EE1C90"/>
    <w:rsid w:val="00EE1E2C"/>
    <w:rsid w:val="00EE22EF"/>
    <w:rsid w:val="00EE26F8"/>
    <w:rsid w:val="00EE3560"/>
    <w:rsid w:val="00EE3906"/>
    <w:rsid w:val="00EE3EE2"/>
    <w:rsid w:val="00EE4107"/>
    <w:rsid w:val="00EE4752"/>
    <w:rsid w:val="00EE478E"/>
    <w:rsid w:val="00EE47B0"/>
    <w:rsid w:val="00EE48CC"/>
    <w:rsid w:val="00EE4F19"/>
    <w:rsid w:val="00EE5226"/>
    <w:rsid w:val="00EE5360"/>
    <w:rsid w:val="00EE5D60"/>
    <w:rsid w:val="00EE6089"/>
    <w:rsid w:val="00EE6117"/>
    <w:rsid w:val="00EE6C47"/>
    <w:rsid w:val="00EE6EE7"/>
    <w:rsid w:val="00EE7E2A"/>
    <w:rsid w:val="00EE7F5F"/>
    <w:rsid w:val="00EF06D6"/>
    <w:rsid w:val="00EF083C"/>
    <w:rsid w:val="00EF1BC6"/>
    <w:rsid w:val="00EF2039"/>
    <w:rsid w:val="00EF2A97"/>
    <w:rsid w:val="00EF35F0"/>
    <w:rsid w:val="00EF3A32"/>
    <w:rsid w:val="00EF3C6C"/>
    <w:rsid w:val="00EF4007"/>
    <w:rsid w:val="00EF51A2"/>
    <w:rsid w:val="00EF5308"/>
    <w:rsid w:val="00EF5CCF"/>
    <w:rsid w:val="00EF6673"/>
    <w:rsid w:val="00EF69B5"/>
    <w:rsid w:val="00EF6CF4"/>
    <w:rsid w:val="00EF735A"/>
    <w:rsid w:val="00EF7FA9"/>
    <w:rsid w:val="00F00148"/>
    <w:rsid w:val="00F00273"/>
    <w:rsid w:val="00F0034B"/>
    <w:rsid w:val="00F009F6"/>
    <w:rsid w:val="00F01B26"/>
    <w:rsid w:val="00F01EBF"/>
    <w:rsid w:val="00F021B0"/>
    <w:rsid w:val="00F02460"/>
    <w:rsid w:val="00F029B0"/>
    <w:rsid w:val="00F02FE4"/>
    <w:rsid w:val="00F032CE"/>
    <w:rsid w:val="00F0573A"/>
    <w:rsid w:val="00F05D68"/>
    <w:rsid w:val="00F064E1"/>
    <w:rsid w:val="00F0729B"/>
    <w:rsid w:val="00F10BB0"/>
    <w:rsid w:val="00F1173E"/>
    <w:rsid w:val="00F12461"/>
    <w:rsid w:val="00F13723"/>
    <w:rsid w:val="00F14478"/>
    <w:rsid w:val="00F159A8"/>
    <w:rsid w:val="00F15E83"/>
    <w:rsid w:val="00F16BC9"/>
    <w:rsid w:val="00F2006B"/>
    <w:rsid w:val="00F20171"/>
    <w:rsid w:val="00F203E4"/>
    <w:rsid w:val="00F20647"/>
    <w:rsid w:val="00F20FAB"/>
    <w:rsid w:val="00F22FB0"/>
    <w:rsid w:val="00F23BCD"/>
    <w:rsid w:val="00F24602"/>
    <w:rsid w:val="00F24D45"/>
    <w:rsid w:val="00F25E9B"/>
    <w:rsid w:val="00F27882"/>
    <w:rsid w:val="00F27EFE"/>
    <w:rsid w:val="00F27F74"/>
    <w:rsid w:val="00F31D82"/>
    <w:rsid w:val="00F31E21"/>
    <w:rsid w:val="00F324B4"/>
    <w:rsid w:val="00F33E61"/>
    <w:rsid w:val="00F345DA"/>
    <w:rsid w:val="00F349B4"/>
    <w:rsid w:val="00F34E0D"/>
    <w:rsid w:val="00F3784A"/>
    <w:rsid w:val="00F37918"/>
    <w:rsid w:val="00F37F73"/>
    <w:rsid w:val="00F405DA"/>
    <w:rsid w:val="00F40600"/>
    <w:rsid w:val="00F40A1C"/>
    <w:rsid w:val="00F40B3B"/>
    <w:rsid w:val="00F419B0"/>
    <w:rsid w:val="00F419DB"/>
    <w:rsid w:val="00F41C0E"/>
    <w:rsid w:val="00F420BC"/>
    <w:rsid w:val="00F4380A"/>
    <w:rsid w:val="00F43BD0"/>
    <w:rsid w:val="00F43BDF"/>
    <w:rsid w:val="00F43FFD"/>
    <w:rsid w:val="00F448BC"/>
    <w:rsid w:val="00F449CB"/>
    <w:rsid w:val="00F44AF2"/>
    <w:rsid w:val="00F44B1F"/>
    <w:rsid w:val="00F45C4C"/>
    <w:rsid w:val="00F45F90"/>
    <w:rsid w:val="00F46C54"/>
    <w:rsid w:val="00F46CEA"/>
    <w:rsid w:val="00F50447"/>
    <w:rsid w:val="00F50836"/>
    <w:rsid w:val="00F50850"/>
    <w:rsid w:val="00F508D3"/>
    <w:rsid w:val="00F51EC8"/>
    <w:rsid w:val="00F542C2"/>
    <w:rsid w:val="00F55884"/>
    <w:rsid w:val="00F55D15"/>
    <w:rsid w:val="00F5661A"/>
    <w:rsid w:val="00F60A38"/>
    <w:rsid w:val="00F60B48"/>
    <w:rsid w:val="00F62B49"/>
    <w:rsid w:val="00F650AE"/>
    <w:rsid w:val="00F66521"/>
    <w:rsid w:val="00F67129"/>
    <w:rsid w:val="00F7073E"/>
    <w:rsid w:val="00F70A73"/>
    <w:rsid w:val="00F718CF"/>
    <w:rsid w:val="00F723CC"/>
    <w:rsid w:val="00F72574"/>
    <w:rsid w:val="00F73FDF"/>
    <w:rsid w:val="00F743A5"/>
    <w:rsid w:val="00F74AC0"/>
    <w:rsid w:val="00F7511C"/>
    <w:rsid w:val="00F75BD6"/>
    <w:rsid w:val="00F765A5"/>
    <w:rsid w:val="00F77979"/>
    <w:rsid w:val="00F80758"/>
    <w:rsid w:val="00F81B02"/>
    <w:rsid w:val="00F82AC2"/>
    <w:rsid w:val="00F82B90"/>
    <w:rsid w:val="00F82C0B"/>
    <w:rsid w:val="00F837D6"/>
    <w:rsid w:val="00F84539"/>
    <w:rsid w:val="00F846DF"/>
    <w:rsid w:val="00F84A86"/>
    <w:rsid w:val="00F85D7C"/>
    <w:rsid w:val="00F85FDF"/>
    <w:rsid w:val="00F91DE5"/>
    <w:rsid w:val="00F9382B"/>
    <w:rsid w:val="00F93C17"/>
    <w:rsid w:val="00F93F51"/>
    <w:rsid w:val="00F9446E"/>
    <w:rsid w:val="00F944BB"/>
    <w:rsid w:val="00F94D3F"/>
    <w:rsid w:val="00F951BF"/>
    <w:rsid w:val="00F95571"/>
    <w:rsid w:val="00F95812"/>
    <w:rsid w:val="00F96A68"/>
    <w:rsid w:val="00FA034D"/>
    <w:rsid w:val="00FA0C22"/>
    <w:rsid w:val="00FA24F4"/>
    <w:rsid w:val="00FA2A73"/>
    <w:rsid w:val="00FA76AD"/>
    <w:rsid w:val="00FB09C0"/>
    <w:rsid w:val="00FB09CC"/>
    <w:rsid w:val="00FB18B9"/>
    <w:rsid w:val="00FB18F0"/>
    <w:rsid w:val="00FB1A1C"/>
    <w:rsid w:val="00FB2D0A"/>
    <w:rsid w:val="00FB34DF"/>
    <w:rsid w:val="00FB3F53"/>
    <w:rsid w:val="00FB61A3"/>
    <w:rsid w:val="00FB6DE6"/>
    <w:rsid w:val="00FB73CB"/>
    <w:rsid w:val="00FB742C"/>
    <w:rsid w:val="00FB7435"/>
    <w:rsid w:val="00FC01E7"/>
    <w:rsid w:val="00FC09DE"/>
    <w:rsid w:val="00FC10A1"/>
    <w:rsid w:val="00FC14CE"/>
    <w:rsid w:val="00FC3085"/>
    <w:rsid w:val="00FC382C"/>
    <w:rsid w:val="00FC3AAA"/>
    <w:rsid w:val="00FC4F22"/>
    <w:rsid w:val="00FC5295"/>
    <w:rsid w:val="00FC58EB"/>
    <w:rsid w:val="00FC6FB5"/>
    <w:rsid w:val="00FC7453"/>
    <w:rsid w:val="00FC7976"/>
    <w:rsid w:val="00FC7E15"/>
    <w:rsid w:val="00FC7F92"/>
    <w:rsid w:val="00FD0384"/>
    <w:rsid w:val="00FD0D80"/>
    <w:rsid w:val="00FD0D81"/>
    <w:rsid w:val="00FD17D4"/>
    <w:rsid w:val="00FD1CBE"/>
    <w:rsid w:val="00FD2274"/>
    <w:rsid w:val="00FD259E"/>
    <w:rsid w:val="00FD2D5A"/>
    <w:rsid w:val="00FD35F7"/>
    <w:rsid w:val="00FD4105"/>
    <w:rsid w:val="00FD41A1"/>
    <w:rsid w:val="00FD5799"/>
    <w:rsid w:val="00FD5D4A"/>
    <w:rsid w:val="00FD68B3"/>
    <w:rsid w:val="00FD6B96"/>
    <w:rsid w:val="00FD755A"/>
    <w:rsid w:val="00FD7DDD"/>
    <w:rsid w:val="00FE0206"/>
    <w:rsid w:val="00FE08C6"/>
    <w:rsid w:val="00FE1B83"/>
    <w:rsid w:val="00FE237E"/>
    <w:rsid w:val="00FE3555"/>
    <w:rsid w:val="00FE4535"/>
    <w:rsid w:val="00FE4704"/>
    <w:rsid w:val="00FE4845"/>
    <w:rsid w:val="00FE4C17"/>
    <w:rsid w:val="00FE5CF2"/>
    <w:rsid w:val="00FE6651"/>
    <w:rsid w:val="00FE6B10"/>
    <w:rsid w:val="00FE6B73"/>
    <w:rsid w:val="00FE7241"/>
    <w:rsid w:val="00FE72DD"/>
    <w:rsid w:val="00FE7AB6"/>
    <w:rsid w:val="00FF09C4"/>
    <w:rsid w:val="00FF13CF"/>
    <w:rsid w:val="00FF13DC"/>
    <w:rsid w:val="00FF25BB"/>
    <w:rsid w:val="00FF25D9"/>
    <w:rsid w:val="00FF3A0E"/>
    <w:rsid w:val="00FF4212"/>
    <w:rsid w:val="00FF4700"/>
    <w:rsid w:val="00FF48AC"/>
    <w:rsid w:val="00FF6444"/>
    <w:rsid w:val="00FF6763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6E98F"/>
  <w15:docId w15:val="{08892FC7-8D19-42D7-B839-7AEC5488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9F8"/>
    <w:pPr>
      <w:spacing w:after="0" w:line="240" w:lineRule="auto"/>
    </w:pPr>
    <w:rPr>
      <w:rFonts w:ascii="Arial" w:hAnsi="Arial" w:cs="Calibri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F52FC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07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49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52F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A07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449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E57FF"/>
    <w:pPr>
      <w:ind w:left="720"/>
    </w:pPr>
  </w:style>
  <w:style w:type="table" w:styleId="Grilledutableau">
    <w:name w:val="Table Grid"/>
    <w:basedOn w:val="TableauNormal"/>
    <w:uiPriority w:val="59"/>
    <w:rsid w:val="001E57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2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1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1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50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504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150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504F"/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A75F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5F4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5F4E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5F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5F4E"/>
    <w:rPr>
      <w:rFonts w:ascii="Calibri" w:hAnsi="Calibri" w:cs="Calibri"/>
      <w:b/>
      <w:bCs/>
      <w:sz w:val="20"/>
      <w:szCs w:val="20"/>
    </w:rPr>
  </w:style>
  <w:style w:type="paragraph" w:styleId="Sansinterligne">
    <w:name w:val="No Spacing"/>
    <w:uiPriority w:val="1"/>
    <w:qFormat/>
    <w:rsid w:val="00EC7857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FB742C"/>
    <w:rPr>
      <w:b/>
      <w:bCs/>
    </w:rPr>
  </w:style>
  <w:style w:type="paragraph" w:customStyle="1" w:styleId="Default">
    <w:name w:val="Default"/>
    <w:rsid w:val="00DA2A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opre">
    <w:name w:val="acopre"/>
    <w:basedOn w:val="Policepardfaut"/>
    <w:rsid w:val="00660CB7"/>
  </w:style>
  <w:style w:type="paragraph" w:styleId="Rvision">
    <w:name w:val="Revision"/>
    <w:hidden/>
    <w:uiPriority w:val="99"/>
    <w:semiHidden/>
    <w:rsid w:val="00660CB7"/>
    <w:pPr>
      <w:spacing w:after="0" w:line="240" w:lineRule="auto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7C7F8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7F8F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8D5EB9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8D5EB9"/>
    <w:rPr>
      <w:rFonts w:ascii="Courier New" w:eastAsia="Times New Roman" w:hAnsi="Courier New" w:cs="Courier New"/>
      <w:sz w:val="20"/>
      <w:szCs w:val="20"/>
    </w:rPr>
  </w:style>
  <w:style w:type="character" w:customStyle="1" w:styleId="ui-provider">
    <w:name w:val="ui-provider"/>
    <w:basedOn w:val="Policepardfaut"/>
    <w:rsid w:val="00480EB4"/>
  </w:style>
  <w:style w:type="character" w:customStyle="1" w:styleId="s-rg">
    <w:name w:val="s-rg"/>
    <w:basedOn w:val="Policepardfaut"/>
    <w:rsid w:val="00AA7ED6"/>
  </w:style>
  <w:style w:type="character" w:customStyle="1" w:styleId="s-bl">
    <w:name w:val="s-bl"/>
    <w:basedOn w:val="Policepardfaut"/>
    <w:rsid w:val="00AA7ED6"/>
  </w:style>
  <w:style w:type="character" w:customStyle="1" w:styleId="markmttya14qf">
    <w:name w:val="markmttya14qf"/>
    <w:basedOn w:val="Policepardfaut"/>
    <w:rsid w:val="00F0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5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0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4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3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9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0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46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8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64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7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22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92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7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80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74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8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8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06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250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0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639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997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7434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092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820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364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770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234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0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85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2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6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D212-BD83-4A5F-AE91-E02CD4E770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  <clbl:label id="{59934039-ae21-42ab-8848-d62b6328cef8}" enabled="1" method="Standard" siteId="{61ed2b68-f880-49d7-bbc9-9a645e9dcf7c}" removed="0"/>
  <clbl:label id="{d92fdf0e-a2b6-4bf4-a810-0f4961cdb50f}" enabled="0" method="" siteId="{d92fdf0e-a2b6-4bf4-a810-0f4961cdb5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9</Pages>
  <Words>3230</Words>
  <Characters>17765</Characters>
  <Application>Microsoft Office Word</Application>
  <DocSecurity>0</DocSecurity>
  <Lines>148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PROSODIE</Company>
  <LinksUpToDate>false</LinksUpToDate>
  <CharactersWithSpaces>20954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MALECOT</dc:creator>
  <cp:keywords/>
  <dc:description/>
  <cp:lastModifiedBy>ORANGE</cp:lastModifiedBy>
  <cp:revision>60</cp:revision>
  <dcterms:created xsi:type="dcterms:W3CDTF">2024-09-12T17:02:00Z</dcterms:created>
  <dcterms:modified xsi:type="dcterms:W3CDTF">2024-10-14T09:11:00Z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934039-ae21-42ab-8848-d62b6328cef8_Enabled">
    <vt:lpwstr>true</vt:lpwstr>
  </property>
  <property fmtid="{D5CDD505-2E9C-101B-9397-08002B2CF9AE}" pid="3" name="MSIP_Label_59934039-ae21-42ab-8848-d62b6328cef8_SetDate">
    <vt:lpwstr>2021-07-12T16:52:57Z</vt:lpwstr>
  </property>
  <property fmtid="{D5CDD505-2E9C-101B-9397-08002B2CF9AE}" pid="4" name="MSIP_Label_59934039-ae21-42ab-8848-d62b6328cef8_Method">
    <vt:lpwstr>Standard</vt:lpwstr>
  </property>
  <property fmtid="{D5CDD505-2E9C-101B-9397-08002B2CF9AE}" pid="5" name="MSIP_Label_59934039-ae21-42ab-8848-d62b6328cef8_Name">
    <vt:lpwstr>LBL_05</vt:lpwstr>
  </property>
  <property fmtid="{D5CDD505-2E9C-101B-9397-08002B2CF9AE}" pid="6" name="MSIP_Label_59934039-ae21-42ab-8848-d62b6328cef8_SiteId">
    <vt:lpwstr>61ed2b68-f880-49d7-bbc9-9a645e9dcf7c</vt:lpwstr>
  </property>
  <property fmtid="{D5CDD505-2E9C-101B-9397-08002B2CF9AE}" pid="7" name="MSIP_Label_59934039-ae21-42ab-8848-d62b6328cef8_ActionId">
    <vt:lpwstr>3f3258a5-a5f8-4435-9bb6-4bffa28bba9a</vt:lpwstr>
  </property>
  <property fmtid="{D5CDD505-2E9C-101B-9397-08002B2CF9AE}" pid="8" name="MSIP_Label_59934039-ae21-42ab-8848-d62b6328cef8_ContentBits">
    <vt:lpwstr>0</vt:lpwstr>
  </property>
  <property fmtid="{D5CDD505-2E9C-101B-9397-08002B2CF9AE}" pid="9" name="MSIP_Label_07222825-62ea-40f3-96b5-5375c07996e2_Enabled">
    <vt:lpwstr>true</vt:lpwstr>
  </property>
  <property fmtid="{D5CDD505-2E9C-101B-9397-08002B2CF9AE}" pid="10" name="MSIP_Label_07222825-62ea-40f3-96b5-5375c07996e2_SetDate">
    <vt:lpwstr>2022-06-06T22:28:13Z</vt:lpwstr>
  </property>
  <property fmtid="{D5CDD505-2E9C-101B-9397-08002B2CF9AE}" pid="11" name="MSIP_Label_07222825-62ea-40f3-96b5-5375c07996e2_Method">
    <vt:lpwstr>Privileged</vt:lpwstr>
  </property>
  <property fmtid="{D5CDD505-2E9C-101B-9397-08002B2CF9AE}" pid="12" name="MSIP_Label_07222825-62ea-40f3-96b5-5375c07996e2_Name">
    <vt:lpwstr>unrestricted_parent.2</vt:lpwstr>
  </property>
  <property fmtid="{D5CDD505-2E9C-101B-9397-08002B2CF9AE}" pid="13" name="MSIP_Label_07222825-62ea-40f3-96b5-5375c07996e2_SiteId">
    <vt:lpwstr>90c7a20a-f34b-40bf-bc48-b9253b6f5d20</vt:lpwstr>
  </property>
  <property fmtid="{D5CDD505-2E9C-101B-9397-08002B2CF9AE}" pid="14" name="MSIP_Label_07222825-62ea-40f3-96b5-5375c07996e2_ActionId">
    <vt:lpwstr>8368d4cf-fa22-480e-9a49-9aa98dd4bfe3</vt:lpwstr>
  </property>
  <property fmtid="{D5CDD505-2E9C-101B-9397-08002B2CF9AE}" pid="15" name="MSIP_Label_07222825-62ea-40f3-96b5-5375c07996e2_ContentBits">
    <vt:lpwstr>0</vt:lpwstr>
  </property>
</Properties>
</file>